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A533" w14:textId="77777777" w:rsidR="00D02766" w:rsidRDefault="00D02766" w:rsidP="000B2D6E"/>
    <w:p w14:paraId="51B7A534" w14:textId="77777777" w:rsidR="00B3100E" w:rsidRDefault="00B3100E" w:rsidP="000B2D6E"/>
    <w:p w14:paraId="51B7A535" w14:textId="77777777" w:rsidR="00B3100E" w:rsidRDefault="00B3100E" w:rsidP="000B2D6E"/>
    <w:p w14:paraId="51B7A536" w14:textId="77777777" w:rsidR="00B3100E" w:rsidRDefault="00B3100E" w:rsidP="000B2D6E"/>
    <w:p w14:paraId="5BD15CD5" w14:textId="697A3277" w:rsidR="008D14A7" w:rsidRPr="008D14A7" w:rsidRDefault="008D14A7" w:rsidP="008D14A7">
      <w:pPr>
        <w:rPr>
          <w:rFonts w:ascii="Arial" w:hAnsi="Arial" w:cs="Arial"/>
          <w:b/>
          <w:sz w:val="28"/>
          <w:szCs w:val="40"/>
        </w:rPr>
      </w:pPr>
      <w:r w:rsidRPr="008D14A7">
        <w:rPr>
          <w:rFonts w:ascii="Arial" w:hAnsi="Arial" w:cs="Arial"/>
          <w:b/>
          <w:sz w:val="28"/>
          <w:szCs w:val="40"/>
        </w:rPr>
        <w:t xml:space="preserve">KONKURRANSEGRUNNLAGETS DEL II - </w:t>
      </w:r>
    </w:p>
    <w:p w14:paraId="09E35051" w14:textId="77777777" w:rsidR="008D14A7" w:rsidRPr="008D14A7" w:rsidRDefault="008D14A7" w:rsidP="008D14A7">
      <w:pPr>
        <w:rPr>
          <w:rFonts w:ascii="Arial" w:hAnsi="Arial" w:cs="Arial"/>
          <w:b/>
          <w:sz w:val="28"/>
          <w:szCs w:val="40"/>
        </w:rPr>
      </w:pPr>
      <w:r w:rsidRPr="008D14A7">
        <w:rPr>
          <w:rFonts w:ascii="Arial" w:hAnsi="Arial" w:cs="Arial"/>
          <w:b/>
          <w:sz w:val="28"/>
          <w:szCs w:val="40"/>
        </w:rPr>
        <w:t>ENTREPRISER NS 8405</w:t>
      </w:r>
    </w:p>
    <w:p w14:paraId="51B7A537" w14:textId="77777777" w:rsidR="00806347" w:rsidRDefault="00806347" w:rsidP="000B2D6E"/>
    <w:p w14:paraId="51B7A541" w14:textId="77777777" w:rsidR="001D0A6A" w:rsidRDefault="001D0A6A" w:rsidP="00B11A0C">
      <w:pPr>
        <w:rPr>
          <w:rFonts w:ascii="Arial" w:hAnsi="Arial" w:cs="Arial"/>
          <w:b/>
          <w:sz w:val="40"/>
          <w:szCs w:val="40"/>
        </w:rPr>
      </w:pPr>
    </w:p>
    <w:p w14:paraId="51B7A543" w14:textId="77777777" w:rsidR="003072AF" w:rsidRDefault="003072AF" w:rsidP="000B2D6E">
      <w:pPr>
        <w:rPr>
          <w:rFonts w:ascii="Arial" w:hAnsi="Arial" w:cs="Arial"/>
          <w:sz w:val="40"/>
          <w:szCs w:val="40"/>
        </w:rPr>
      </w:pPr>
    </w:p>
    <w:p w14:paraId="51B7A544" w14:textId="2B625F4B" w:rsidR="00B11A0C" w:rsidRDefault="001F0AB7" w:rsidP="00616DFC">
      <w:pPr>
        <w:rPr>
          <w:rFonts w:ascii="Arial" w:hAnsi="Arial" w:cs="Arial"/>
          <w:b/>
          <w:sz w:val="22"/>
          <w:szCs w:val="20"/>
        </w:rPr>
      </w:pPr>
      <w:r>
        <w:rPr>
          <w:rFonts w:ascii="Arial" w:hAnsi="Arial" w:cs="Arial"/>
          <w:b/>
          <w:sz w:val="22"/>
          <w:szCs w:val="20"/>
        </w:rPr>
        <w:t>G</w:t>
      </w:r>
      <w:r w:rsidR="00616DFC" w:rsidRPr="008D14A7">
        <w:rPr>
          <w:rFonts w:ascii="Arial" w:hAnsi="Arial" w:cs="Arial"/>
          <w:b/>
          <w:sz w:val="22"/>
          <w:szCs w:val="20"/>
        </w:rPr>
        <w:t>enerelle k</w:t>
      </w:r>
      <w:r w:rsidR="00731514" w:rsidRPr="008D14A7">
        <w:rPr>
          <w:rFonts w:ascii="Arial" w:hAnsi="Arial" w:cs="Arial"/>
          <w:b/>
          <w:sz w:val="22"/>
          <w:szCs w:val="20"/>
        </w:rPr>
        <w:t>ontraktsbestemmelser</w:t>
      </w:r>
    </w:p>
    <w:p w14:paraId="44D39F86" w14:textId="77777777" w:rsidR="001F0AB7" w:rsidRDefault="001F0AB7" w:rsidP="00616DFC">
      <w:pPr>
        <w:rPr>
          <w:rFonts w:ascii="Arial" w:hAnsi="Arial" w:cs="Arial"/>
          <w:b/>
          <w:sz w:val="22"/>
          <w:szCs w:val="20"/>
        </w:rPr>
      </w:pPr>
    </w:p>
    <w:p w14:paraId="469D9D03" w14:textId="2998B4DD" w:rsidR="001F0AB7" w:rsidRPr="008D14A7" w:rsidRDefault="001F0AB7" w:rsidP="001F0AB7">
      <w:pPr>
        <w:rPr>
          <w:rFonts w:ascii="Arial" w:hAnsi="Arial" w:cs="Arial"/>
          <w:b/>
          <w:sz w:val="22"/>
          <w:szCs w:val="20"/>
        </w:rPr>
      </w:pPr>
      <w:r>
        <w:rPr>
          <w:rFonts w:ascii="Arial" w:hAnsi="Arial" w:cs="Arial"/>
          <w:b/>
          <w:sz w:val="22"/>
          <w:szCs w:val="20"/>
        </w:rPr>
        <w:t>Spesielle</w:t>
      </w:r>
      <w:r w:rsidRPr="008D14A7">
        <w:rPr>
          <w:rFonts w:ascii="Arial" w:hAnsi="Arial" w:cs="Arial"/>
          <w:b/>
          <w:sz w:val="22"/>
          <w:szCs w:val="20"/>
        </w:rPr>
        <w:t xml:space="preserve"> kontraktsbestemmelser</w:t>
      </w:r>
    </w:p>
    <w:p w14:paraId="65A343E2" w14:textId="77777777" w:rsidR="001F0AB7" w:rsidRPr="008D14A7" w:rsidRDefault="001F0AB7" w:rsidP="00616DFC">
      <w:pPr>
        <w:rPr>
          <w:rFonts w:ascii="Arial" w:hAnsi="Arial" w:cs="Arial"/>
          <w:b/>
          <w:sz w:val="22"/>
          <w:szCs w:val="20"/>
        </w:rPr>
      </w:pPr>
    </w:p>
    <w:p w14:paraId="51B7A545" w14:textId="77777777" w:rsidR="00616DFC" w:rsidRPr="008D14A7" w:rsidRDefault="00616DFC" w:rsidP="00616DFC">
      <w:pPr>
        <w:rPr>
          <w:rFonts w:ascii="Arial" w:hAnsi="Arial" w:cs="Arial"/>
          <w:b/>
          <w:szCs w:val="20"/>
        </w:rPr>
      </w:pPr>
    </w:p>
    <w:p w14:paraId="51B7A546" w14:textId="77777777" w:rsidR="00616DFC" w:rsidRPr="008D14A7" w:rsidRDefault="00616DFC" w:rsidP="00616DFC">
      <w:pPr>
        <w:rPr>
          <w:rFonts w:ascii="Arial" w:hAnsi="Arial" w:cs="Arial"/>
          <w:b/>
          <w:szCs w:val="20"/>
        </w:rPr>
      </w:pPr>
      <w:r w:rsidRPr="008D14A7">
        <w:rPr>
          <w:rFonts w:ascii="Arial" w:hAnsi="Arial" w:cs="Arial"/>
          <w:b/>
          <w:szCs w:val="20"/>
        </w:rPr>
        <w:t>Vedlegg:</w:t>
      </w:r>
    </w:p>
    <w:p w14:paraId="51B7A547" w14:textId="77777777" w:rsidR="001D0A6A" w:rsidRPr="008D14A7" w:rsidRDefault="001D0A6A" w:rsidP="003072AF">
      <w:pPr>
        <w:pStyle w:val="Listeavsnitt"/>
        <w:ind w:left="0"/>
        <w:rPr>
          <w:rFonts w:ascii="Arial" w:hAnsi="Arial" w:cs="Arial"/>
          <w:szCs w:val="20"/>
        </w:rPr>
      </w:pPr>
    </w:p>
    <w:p w14:paraId="51B7A548" w14:textId="77777777" w:rsidR="001D0A6A" w:rsidRPr="008D14A7" w:rsidRDefault="00616DFC" w:rsidP="00FD5C55">
      <w:pPr>
        <w:pStyle w:val="Listeavsnitt"/>
        <w:numPr>
          <w:ilvl w:val="0"/>
          <w:numId w:val="8"/>
        </w:numPr>
        <w:rPr>
          <w:rFonts w:ascii="Arial" w:hAnsi="Arial" w:cs="Arial"/>
          <w:szCs w:val="20"/>
        </w:rPr>
      </w:pPr>
      <w:r w:rsidRPr="008D14A7">
        <w:rPr>
          <w:rFonts w:ascii="Arial" w:hAnsi="Arial" w:cs="Arial"/>
          <w:szCs w:val="20"/>
        </w:rPr>
        <w:t>Mal for a</w:t>
      </w:r>
      <w:r w:rsidR="00C5208B" w:rsidRPr="008D14A7">
        <w:rPr>
          <w:rFonts w:ascii="Arial" w:hAnsi="Arial" w:cs="Arial"/>
          <w:szCs w:val="20"/>
        </w:rPr>
        <w:t>vtaledokument</w:t>
      </w:r>
    </w:p>
    <w:p w14:paraId="51B7A549" w14:textId="77777777" w:rsidR="001D0A6A" w:rsidRPr="008D14A7" w:rsidRDefault="001D0A6A" w:rsidP="003072AF">
      <w:pPr>
        <w:pStyle w:val="Listeavsnitt"/>
        <w:ind w:left="0"/>
        <w:rPr>
          <w:rFonts w:ascii="Arial" w:hAnsi="Arial" w:cs="Arial"/>
          <w:szCs w:val="20"/>
        </w:rPr>
      </w:pPr>
    </w:p>
    <w:p w14:paraId="51B7A54A" w14:textId="49AB2523" w:rsidR="001D0A6A" w:rsidRPr="008D14A7" w:rsidRDefault="00731514" w:rsidP="008668C0">
      <w:pPr>
        <w:pStyle w:val="Listeavsnitt"/>
        <w:numPr>
          <w:ilvl w:val="0"/>
          <w:numId w:val="8"/>
        </w:numPr>
        <w:rPr>
          <w:rFonts w:ascii="Arial" w:hAnsi="Arial" w:cs="Arial"/>
          <w:szCs w:val="20"/>
        </w:rPr>
      </w:pPr>
      <w:r w:rsidRPr="008D14A7">
        <w:rPr>
          <w:rFonts w:ascii="Arial" w:hAnsi="Arial" w:cs="Arial"/>
          <w:szCs w:val="20"/>
        </w:rPr>
        <w:t>Garantierklæring</w:t>
      </w:r>
    </w:p>
    <w:p w14:paraId="51B7A54B" w14:textId="77777777" w:rsidR="008668C0" w:rsidRPr="008D14A7" w:rsidRDefault="008668C0" w:rsidP="008668C0">
      <w:pPr>
        <w:pStyle w:val="Listeavsnitt"/>
        <w:rPr>
          <w:rFonts w:ascii="Arial" w:hAnsi="Arial" w:cs="Arial"/>
          <w:szCs w:val="20"/>
        </w:rPr>
      </w:pPr>
    </w:p>
    <w:p w14:paraId="51B7A54C" w14:textId="684A9EA4" w:rsidR="008668C0" w:rsidRPr="008D14A7" w:rsidRDefault="00731514" w:rsidP="008668C0">
      <w:pPr>
        <w:pStyle w:val="Listeavsnitt"/>
        <w:numPr>
          <w:ilvl w:val="0"/>
          <w:numId w:val="8"/>
        </w:numPr>
        <w:rPr>
          <w:rFonts w:ascii="Arial" w:hAnsi="Arial" w:cs="Arial"/>
          <w:szCs w:val="20"/>
        </w:rPr>
      </w:pPr>
      <w:r w:rsidRPr="008D14A7">
        <w:rPr>
          <w:rFonts w:ascii="Arial" w:hAnsi="Arial" w:cs="Arial"/>
          <w:szCs w:val="20"/>
        </w:rPr>
        <w:t xml:space="preserve">Garantierklæring for forskudd </w:t>
      </w:r>
      <w:r w:rsidR="00777CFF">
        <w:rPr>
          <w:rFonts w:ascii="Arial" w:hAnsi="Arial" w:cs="Arial"/>
          <w:szCs w:val="20"/>
        </w:rPr>
        <w:t>*</w:t>
      </w:r>
    </w:p>
    <w:p w14:paraId="51B7A54D" w14:textId="77777777" w:rsidR="00731514" w:rsidRPr="008D14A7" w:rsidRDefault="00731514" w:rsidP="00731514">
      <w:pPr>
        <w:pStyle w:val="Listeavsnitt"/>
        <w:rPr>
          <w:rFonts w:ascii="Arial" w:hAnsi="Arial" w:cs="Arial"/>
          <w:szCs w:val="20"/>
        </w:rPr>
      </w:pPr>
    </w:p>
    <w:p w14:paraId="51B7A54E" w14:textId="77777777" w:rsidR="00731514" w:rsidRPr="008D14A7" w:rsidRDefault="00731514" w:rsidP="008668C0">
      <w:pPr>
        <w:pStyle w:val="Listeavsnitt"/>
        <w:numPr>
          <w:ilvl w:val="0"/>
          <w:numId w:val="8"/>
        </w:numPr>
        <w:rPr>
          <w:rFonts w:ascii="Arial" w:hAnsi="Arial" w:cs="Arial"/>
          <w:szCs w:val="20"/>
        </w:rPr>
      </w:pPr>
      <w:r w:rsidRPr="008D14A7">
        <w:rPr>
          <w:rFonts w:ascii="Arial" w:hAnsi="Arial" w:cs="Arial"/>
          <w:szCs w:val="20"/>
        </w:rPr>
        <w:t xml:space="preserve">Forsikringsattest – tingsforsikring </w:t>
      </w:r>
    </w:p>
    <w:p w14:paraId="51B7A54F" w14:textId="77777777" w:rsidR="00731514" w:rsidRPr="008D14A7" w:rsidRDefault="00731514" w:rsidP="00731514">
      <w:pPr>
        <w:pStyle w:val="Listeavsnitt"/>
        <w:rPr>
          <w:rFonts w:ascii="Arial" w:hAnsi="Arial" w:cs="Arial"/>
          <w:szCs w:val="20"/>
        </w:rPr>
      </w:pPr>
    </w:p>
    <w:p w14:paraId="51B7A550" w14:textId="77777777" w:rsidR="00731514" w:rsidRPr="008D14A7" w:rsidRDefault="00731514" w:rsidP="008668C0">
      <w:pPr>
        <w:pStyle w:val="Listeavsnitt"/>
        <w:numPr>
          <w:ilvl w:val="0"/>
          <w:numId w:val="8"/>
        </w:numPr>
        <w:rPr>
          <w:rFonts w:ascii="Arial" w:hAnsi="Arial" w:cs="Arial"/>
          <w:szCs w:val="20"/>
        </w:rPr>
      </w:pPr>
      <w:r w:rsidRPr="008D14A7">
        <w:rPr>
          <w:rFonts w:ascii="Arial" w:hAnsi="Arial" w:cs="Arial"/>
          <w:szCs w:val="20"/>
        </w:rPr>
        <w:t xml:space="preserve">Forsikringsattest – ansvarsforsikring </w:t>
      </w:r>
    </w:p>
    <w:p w14:paraId="51B7A551" w14:textId="77777777" w:rsidR="00E732D6" w:rsidRPr="008D14A7" w:rsidRDefault="00E732D6" w:rsidP="00E732D6">
      <w:pPr>
        <w:pStyle w:val="Listeavsnitt"/>
        <w:rPr>
          <w:rFonts w:ascii="Arial" w:hAnsi="Arial" w:cs="Arial"/>
          <w:szCs w:val="20"/>
        </w:rPr>
      </w:pPr>
    </w:p>
    <w:p w14:paraId="51B7A553" w14:textId="65EBB687" w:rsidR="00731514" w:rsidRPr="00373D99" w:rsidRDefault="00E732D6" w:rsidP="00373D99">
      <w:pPr>
        <w:pStyle w:val="Listeavsnitt"/>
        <w:numPr>
          <w:ilvl w:val="0"/>
          <w:numId w:val="8"/>
        </w:numPr>
        <w:rPr>
          <w:rFonts w:ascii="Arial" w:hAnsi="Arial" w:cs="Arial"/>
          <w:szCs w:val="20"/>
        </w:rPr>
      </w:pPr>
      <w:r w:rsidRPr="008D14A7">
        <w:rPr>
          <w:rFonts w:ascii="Arial" w:hAnsi="Arial" w:cs="Arial"/>
          <w:szCs w:val="20"/>
        </w:rPr>
        <w:t>Varslingsskjemaer</w:t>
      </w:r>
    </w:p>
    <w:p w14:paraId="51B7A554" w14:textId="77777777" w:rsidR="008668C0" w:rsidRPr="00616DFC" w:rsidRDefault="008668C0" w:rsidP="00FD5C55">
      <w:pPr>
        <w:rPr>
          <w:i/>
        </w:rPr>
      </w:pPr>
    </w:p>
    <w:p w14:paraId="51B7A555" w14:textId="77777777" w:rsidR="00FD5C55" w:rsidRDefault="00FD5C55" w:rsidP="00FD5C55">
      <w:pPr>
        <w:rPr>
          <w:i/>
        </w:rPr>
      </w:pPr>
      <w:r w:rsidRPr="008D14A7">
        <w:rPr>
          <w:i/>
        </w:rPr>
        <w:t xml:space="preserve">Ovennevnte dokumenter er kun ment som en orientering til tilbyderne, og skal således ikke fylles ut </w:t>
      </w:r>
      <w:proofErr w:type="spellStart"/>
      <w:r w:rsidRPr="008D14A7">
        <w:rPr>
          <w:i/>
        </w:rPr>
        <w:t>ifm</w:t>
      </w:r>
      <w:proofErr w:type="spellEnd"/>
      <w:r w:rsidRPr="008D14A7">
        <w:rPr>
          <w:i/>
        </w:rPr>
        <w:t xml:space="preserve"> tilbudsinnleveringen.</w:t>
      </w:r>
    </w:p>
    <w:p w14:paraId="4FDA730B" w14:textId="77777777" w:rsidR="00777CFF" w:rsidRDefault="00777CFF" w:rsidP="00FD5C55">
      <w:pPr>
        <w:rPr>
          <w:i/>
        </w:rPr>
      </w:pPr>
    </w:p>
    <w:p w14:paraId="0B7FA6EB" w14:textId="53492FFD" w:rsidR="00777CFF" w:rsidRPr="008D14A7" w:rsidRDefault="00777CFF" w:rsidP="00FD5C55">
      <w:pPr>
        <w:rPr>
          <w:i/>
        </w:rPr>
      </w:pPr>
      <w:r>
        <w:rPr>
          <w:i/>
        </w:rPr>
        <w:t xml:space="preserve">* Forskudd forutsetter at Forsvarsbygg positivt har angitt i andre deler av konkurransegrunnlaget at dette er tillatt. Er ikke dette gjort, kan ikke leverandøren kreve forskuddsbetaling.  </w:t>
      </w:r>
    </w:p>
    <w:p w14:paraId="51B7A556" w14:textId="77777777" w:rsidR="001D0A6A" w:rsidRPr="001D0A6A" w:rsidRDefault="001D0A6A" w:rsidP="001D0A6A">
      <w:pPr>
        <w:rPr>
          <w:rFonts w:ascii="Arial" w:hAnsi="Arial" w:cs="Arial"/>
          <w:sz w:val="36"/>
          <w:szCs w:val="36"/>
        </w:rPr>
      </w:pPr>
    </w:p>
    <w:p w14:paraId="51B7A557" w14:textId="77777777" w:rsidR="00D02766" w:rsidRDefault="00D02766" w:rsidP="000B2D6E">
      <w:r>
        <w:br w:type="page"/>
      </w:r>
    </w:p>
    <w:p w14:paraId="51B7A558" w14:textId="77777777" w:rsidR="00264991" w:rsidRDefault="00264991" w:rsidP="000B2D6E"/>
    <w:p w14:paraId="51B7A559" w14:textId="77777777" w:rsidR="00D02766" w:rsidRDefault="00D02766" w:rsidP="000B2D6E"/>
    <w:p w14:paraId="51B7A55A" w14:textId="77777777" w:rsidR="00D02766" w:rsidRPr="008D14A7" w:rsidRDefault="00050F50" w:rsidP="000B2D6E">
      <w:pPr>
        <w:rPr>
          <w:rFonts w:ascii="Arial" w:hAnsi="Arial" w:cs="Arial"/>
          <w:b/>
          <w:sz w:val="28"/>
          <w:szCs w:val="32"/>
        </w:rPr>
      </w:pPr>
      <w:r w:rsidRPr="008D14A7">
        <w:rPr>
          <w:rFonts w:ascii="Arial" w:hAnsi="Arial" w:cs="Arial"/>
          <w:b/>
          <w:sz w:val="28"/>
          <w:szCs w:val="32"/>
        </w:rPr>
        <w:t>INNHOLDSFORTEGNELSE</w:t>
      </w:r>
    </w:p>
    <w:p w14:paraId="51B7A55B" w14:textId="77777777" w:rsidR="00D02766" w:rsidRDefault="00D02766" w:rsidP="000B2D6E"/>
    <w:p w14:paraId="51B7A55C" w14:textId="77777777" w:rsidR="003072AF" w:rsidRDefault="003072AF" w:rsidP="000B2D6E"/>
    <w:p w14:paraId="51B7A55D" w14:textId="77777777" w:rsidR="000B2D6E" w:rsidRDefault="000B2D6E" w:rsidP="000B2D6E"/>
    <w:p w14:paraId="51B7A55E" w14:textId="77777777" w:rsidR="00663002" w:rsidRDefault="00663002" w:rsidP="00663002"/>
    <w:p w14:paraId="08FF38F5" w14:textId="58406AE2" w:rsidR="005E2F79" w:rsidRDefault="000F1F2F">
      <w:pPr>
        <w:pStyle w:val="INNH1"/>
        <w:rPr>
          <w:rFonts w:asciiTheme="minorHAnsi" w:eastAsiaTheme="minorEastAsia" w:hAnsiTheme="minorHAnsi" w:cstheme="minorBidi"/>
          <w:b w:val="0"/>
          <w:smallCaps w:val="0"/>
          <w:noProof/>
          <w:kern w:val="2"/>
          <w:sz w:val="24"/>
          <w:szCs w:val="24"/>
          <w14:ligatures w14:val="standardContextual"/>
        </w:rPr>
      </w:pPr>
      <w:r>
        <w:rPr>
          <w:b w:val="0"/>
          <w:smallCaps w:val="0"/>
        </w:rPr>
        <w:fldChar w:fldCharType="begin"/>
      </w:r>
      <w:r>
        <w:rPr>
          <w:b w:val="0"/>
          <w:smallCaps w:val="0"/>
        </w:rPr>
        <w:instrText xml:space="preserve"> TOC \t "Overskrift 1;2;Tittel;1" </w:instrText>
      </w:r>
      <w:r>
        <w:rPr>
          <w:b w:val="0"/>
          <w:smallCaps w:val="0"/>
        </w:rPr>
        <w:fldChar w:fldCharType="separate"/>
      </w:r>
      <w:r w:rsidR="005E2F79">
        <w:rPr>
          <w:noProof/>
        </w:rPr>
        <w:t>GENERELLE KONTRAKTSBESTEMMELSER</w:t>
      </w:r>
      <w:r w:rsidR="005E2F79">
        <w:rPr>
          <w:noProof/>
        </w:rPr>
        <w:tab/>
      </w:r>
      <w:r w:rsidR="005E2F79">
        <w:rPr>
          <w:noProof/>
        </w:rPr>
        <w:fldChar w:fldCharType="begin"/>
      </w:r>
      <w:r w:rsidR="005E2F79">
        <w:rPr>
          <w:noProof/>
        </w:rPr>
        <w:instrText xml:space="preserve"> PAGEREF _Toc196310878 \h </w:instrText>
      </w:r>
      <w:r w:rsidR="005E2F79">
        <w:rPr>
          <w:noProof/>
        </w:rPr>
      </w:r>
      <w:r w:rsidR="005E2F79">
        <w:rPr>
          <w:noProof/>
        </w:rPr>
        <w:fldChar w:fldCharType="separate"/>
      </w:r>
      <w:r w:rsidR="001D3D61">
        <w:rPr>
          <w:noProof/>
        </w:rPr>
        <w:t>3</w:t>
      </w:r>
      <w:r w:rsidR="005E2F79">
        <w:rPr>
          <w:noProof/>
        </w:rPr>
        <w:fldChar w:fldCharType="end"/>
      </w:r>
    </w:p>
    <w:p w14:paraId="4238B4FE" w14:textId="59A455AA"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 Generelle kontraktsbestemmelser</w:t>
      </w:r>
      <w:r>
        <w:rPr>
          <w:noProof/>
        </w:rPr>
        <w:tab/>
      </w:r>
      <w:r>
        <w:rPr>
          <w:noProof/>
        </w:rPr>
        <w:fldChar w:fldCharType="begin"/>
      </w:r>
      <w:r>
        <w:rPr>
          <w:noProof/>
        </w:rPr>
        <w:instrText xml:space="preserve"> PAGEREF _Toc196310879 \h </w:instrText>
      </w:r>
      <w:r>
        <w:rPr>
          <w:noProof/>
        </w:rPr>
      </w:r>
      <w:r>
        <w:rPr>
          <w:noProof/>
        </w:rPr>
        <w:fldChar w:fldCharType="separate"/>
      </w:r>
      <w:r w:rsidR="001D3D61">
        <w:rPr>
          <w:noProof/>
        </w:rPr>
        <w:t>3</w:t>
      </w:r>
      <w:r>
        <w:rPr>
          <w:noProof/>
        </w:rPr>
        <w:fldChar w:fldCharType="end"/>
      </w:r>
    </w:p>
    <w:p w14:paraId="148451A3" w14:textId="48ED1A76"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 Definisjoner (NS 8405 punkt 2)</w:t>
      </w:r>
      <w:r>
        <w:rPr>
          <w:noProof/>
        </w:rPr>
        <w:tab/>
      </w:r>
      <w:r>
        <w:rPr>
          <w:noProof/>
        </w:rPr>
        <w:fldChar w:fldCharType="begin"/>
      </w:r>
      <w:r>
        <w:rPr>
          <w:noProof/>
        </w:rPr>
        <w:instrText xml:space="preserve"> PAGEREF _Toc196310880 \h </w:instrText>
      </w:r>
      <w:r>
        <w:rPr>
          <w:noProof/>
        </w:rPr>
      </w:r>
      <w:r>
        <w:rPr>
          <w:noProof/>
        </w:rPr>
        <w:fldChar w:fldCharType="separate"/>
      </w:r>
      <w:r w:rsidR="001D3D61">
        <w:rPr>
          <w:noProof/>
        </w:rPr>
        <w:t>3</w:t>
      </w:r>
      <w:r>
        <w:rPr>
          <w:noProof/>
        </w:rPr>
        <w:fldChar w:fldCharType="end"/>
      </w:r>
    </w:p>
    <w:p w14:paraId="333C9A21" w14:textId="2FF91861"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3 Partenes representanter (NS 8405 punkt 6)</w:t>
      </w:r>
      <w:r>
        <w:rPr>
          <w:noProof/>
        </w:rPr>
        <w:tab/>
      </w:r>
      <w:r>
        <w:rPr>
          <w:noProof/>
        </w:rPr>
        <w:fldChar w:fldCharType="begin"/>
      </w:r>
      <w:r>
        <w:rPr>
          <w:noProof/>
        </w:rPr>
        <w:instrText xml:space="preserve"> PAGEREF _Toc196310881 \h </w:instrText>
      </w:r>
      <w:r>
        <w:rPr>
          <w:noProof/>
        </w:rPr>
      </w:r>
      <w:r>
        <w:rPr>
          <w:noProof/>
        </w:rPr>
        <w:fldChar w:fldCharType="separate"/>
      </w:r>
      <w:r w:rsidR="001D3D61">
        <w:rPr>
          <w:noProof/>
        </w:rPr>
        <w:t>3</w:t>
      </w:r>
      <w:r>
        <w:rPr>
          <w:noProof/>
        </w:rPr>
        <w:fldChar w:fldCharType="end"/>
      </w:r>
    </w:p>
    <w:p w14:paraId="36F1BB81" w14:textId="7A7FC849"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4 Varsler og krav (NS 8405 punkt 8)</w:t>
      </w:r>
      <w:r>
        <w:rPr>
          <w:noProof/>
        </w:rPr>
        <w:tab/>
      </w:r>
      <w:r>
        <w:rPr>
          <w:noProof/>
        </w:rPr>
        <w:fldChar w:fldCharType="begin"/>
      </w:r>
      <w:r>
        <w:rPr>
          <w:noProof/>
        </w:rPr>
        <w:instrText xml:space="preserve"> PAGEREF _Toc196310882 \h </w:instrText>
      </w:r>
      <w:r>
        <w:rPr>
          <w:noProof/>
        </w:rPr>
      </w:r>
      <w:r>
        <w:rPr>
          <w:noProof/>
        </w:rPr>
        <w:fldChar w:fldCharType="separate"/>
      </w:r>
      <w:r w:rsidR="001D3D61">
        <w:rPr>
          <w:noProof/>
        </w:rPr>
        <w:t>3</w:t>
      </w:r>
      <w:r>
        <w:rPr>
          <w:noProof/>
        </w:rPr>
        <w:fldChar w:fldCharType="end"/>
      </w:r>
    </w:p>
    <w:p w14:paraId="72B323B2" w14:textId="3A9CBABB"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5 Sikkerhetsstillelse (NS 8405 punkt 9)</w:t>
      </w:r>
      <w:r>
        <w:rPr>
          <w:noProof/>
        </w:rPr>
        <w:tab/>
      </w:r>
      <w:r>
        <w:rPr>
          <w:noProof/>
        </w:rPr>
        <w:fldChar w:fldCharType="begin"/>
      </w:r>
      <w:r>
        <w:rPr>
          <w:noProof/>
        </w:rPr>
        <w:instrText xml:space="preserve"> PAGEREF _Toc196310883 \h </w:instrText>
      </w:r>
      <w:r>
        <w:rPr>
          <w:noProof/>
        </w:rPr>
      </w:r>
      <w:r>
        <w:rPr>
          <w:noProof/>
        </w:rPr>
        <w:fldChar w:fldCharType="separate"/>
      </w:r>
      <w:r w:rsidR="001D3D61">
        <w:rPr>
          <w:noProof/>
        </w:rPr>
        <w:t>4</w:t>
      </w:r>
      <w:r>
        <w:rPr>
          <w:noProof/>
        </w:rPr>
        <w:fldChar w:fldCharType="end"/>
      </w:r>
    </w:p>
    <w:p w14:paraId="5D6D49B7" w14:textId="0AB42826"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6 Forsikring (NS 8405 punkt 10)</w:t>
      </w:r>
      <w:r>
        <w:rPr>
          <w:noProof/>
        </w:rPr>
        <w:tab/>
      </w:r>
      <w:r>
        <w:rPr>
          <w:noProof/>
        </w:rPr>
        <w:fldChar w:fldCharType="begin"/>
      </w:r>
      <w:r>
        <w:rPr>
          <w:noProof/>
        </w:rPr>
        <w:instrText xml:space="preserve"> PAGEREF _Toc196310884 \h </w:instrText>
      </w:r>
      <w:r>
        <w:rPr>
          <w:noProof/>
        </w:rPr>
      </w:r>
      <w:r>
        <w:rPr>
          <w:noProof/>
        </w:rPr>
        <w:fldChar w:fldCharType="separate"/>
      </w:r>
      <w:r w:rsidR="001D3D61">
        <w:rPr>
          <w:noProof/>
        </w:rPr>
        <w:t>4</w:t>
      </w:r>
      <w:r>
        <w:rPr>
          <w:noProof/>
        </w:rPr>
        <w:fldChar w:fldCharType="end"/>
      </w:r>
    </w:p>
    <w:p w14:paraId="44B1DA9B" w14:textId="6C721851"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7 Kontaktstridig utførelse og skader på kontraktarbeidet i byggetiden (NS 8405 punkt 11.2)</w:t>
      </w:r>
      <w:r>
        <w:rPr>
          <w:noProof/>
        </w:rPr>
        <w:tab/>
      </w:r>
      <w:r>
        <w:rPr>
          <w:noProof/>
        </w:rPr>
        <w:fldChar w:fldCharType="begin"/>
      </w:r>
      <w:r>
        <w:rPr>
          <w:noProof/>
        </w:rPr>
        <w:instrText xml:space="preserve"> PAGEREF _Toc196310885 \h </w:instrText>
      </w:r>
      <w:r>
        <w:rPr>
          <w:noProof/>
        </w:rPr>
      </w:r>
      <w:r>
        <w:rPr>
          <w:noProof/>
        </w:rPr>
        <w:fldChar w:fldCharType="separate"/>
      </w:r>
      <w:r w:rsidR="001D3D61">
        <w:rPr>
          <w:noProof/>
        </w:rPr>
        <w:t>4</w:t>
      </w:r>
      <w:r>
        <w:rPr>
          <w:noProof/>
        </w:rPr>
        <w:fldChar w:fldCharType="end"/>
      </w:r>
    </w:p>
    <w:p w14:paraId="761C4013" w14:textId="7721A8AE"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8 Forhold på byggeplassen (NS 8405 punkt 12.1)</w:t>
      </w:r>
      <w:r>
        <w:rPr>
          <w:noProof/>
        </w:rPr>
        <w:tab/>
      </w:r>
      <w:r>
        <w:rPr>
          <w:noProof/>
        </w:rPr>
        <w:fldChar w:fldCharType="begin"/>
      </w:r>
      <w:r>
        <w:rPr>
          <w:noProof/>
        </w:rPr>
        <w:instrText xml:space="preserve"> PAGEREF _Toc196310886 \h </w:instrText>
      </w:r>
      <w:r>
        <w:rPr>
          <w:noProof/>
        </w:rPr>
      </w:r>
      <w:r>
        <w:rPr>
          <w:noProof/>
        </w:rPr>
        <w:fldChar w:fldCharType="separate"/>
      </w:r>
      <w:r w:rsidR="001D3D61">
        <w:rPr>
          <w:noProof/>
        </w:rPr>
        <w:t>4</w:t>
      </w:r>
      <w:r>
        <w:rPr>
          <w:noProof/>
        </w:rPr>
        <w:fldChar w:fldCharType="end"/>
      </w:r>
    </w:p>
    <w:p w14:paraId="34D31BF4" w14:textId="7C9325E9"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9 Klima og miljø</w:t>
      </w:r>
      <w:r>
        <w:rPr>
          <w:noProof/>
        </w:rPr>
        <w:tab/>
      </w:r>
      <w:r>
        <w:rPr>
          <w:noProof/>
        </w:rPr>
        <w:fldChar w:fldCharType="begin"/>
      </w:r>
      <w:r>
        <w:rPr>
          <w:noProof/>
        </w:rPr>
        <w:instrText xml:space="preserve"> PAGEREF _Toc196310887 \h </w:instrText>
      </w:r>
      <w:r>
        <w:rPr>
          <w:noProof/>
        </w:rPr>
      </w:r>
      <w:r>
        <w:rPr>
          <w:noProof/>
        </w:rPr>
        <w:fldChar w:fldCharType="separate"/>
      </w:r>
      <w:r w:rsidR="001D3D61">
        <w:rPr>
          <w:noProof/>
        </w:rPr>
        <w:t>8</w:t>
      </w:r>
      <w:r>
        <w:rPr>
          <w:noProof/>
        </w:rPr>
        <w:fldChar w:fldCharType="end"/>
      </w:r>
    </w:p>
    <w:p w14:paraId="21E42DA5" w14:textId="24EE085F"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10 Etiske krav</w:t>
      </w:r>
      <w:r>
        <w:rPr>
          <w:noProof/>
        </w:rPr>
        <w:tab/>
      </w:r>
      <w:r>
        <w:rPr>
          <w:noProof/>
        </w:rPr>
        <w:fldChar w:fldCharType="begin"/>
      </w:r>
      <w:r>
        <w:rPr>
          <w:noProof/>
        </w:rPr>
        <w:instrText xml:space="preserve"> PAGEREF _Toc196310888 \h </w:instrText>
      </w:r>
      <w:r>
        <w:rPr>
          <w:noProof/>
        </w:rPr>
      </w:r>
      <w:r>
        <w:rPr>
          <w:noProof/>
        </w:rPr>
        <w:fldChar w:fldCharType="separate"/>
      </w:r>
      <w:r w:rsidR="001D3D61">
        <w:rPr>
          <w:noProof/>
        </w:rPr>
        <w:t>9</w:t>
      </w:r>
      <w:r>
        <w:rPr>
          <w:noProof/>
        </w:rPr>
        <w:fldChar w:fldCharType="end"/>
      </w:r>
    </w:p>
    <w:p w14:paraId="49B7C9CA" w14:textId="29BFCE5D"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11 Byggherrens rett til å føre kontroll (NS 8405 punkt 14.1)</w:t>
      </w:r>
      <w:r>
        <w:rPr>
          <w:noProof/>
        </w:rPr>
        <w:tab/>
      </w:r>
      <w:r>
        <w:rPr>
          <w:noProof/>
        </w:rPr>
        <w:fldChar w:fldCharType="begin"/>
      </w:r>
      <w:r>
        <w:rPr>
          <w:noProof/>
        </w:rPr>
        <w:instrText xml:space="preserve"> PAGEREF _Toc196310889 \h </w:instrText>
      </w:r>
      <w:r>
        <w:rPr>
          <w:noProof/>
        </w:rPr>
      </w:r>
      <w:r>
        <w:rPr>
          <w:noProof/>
        </w:rPr>
        <w:fldChar w:fldCharType="separate"/>
      </w:r>
      <w:r w:rsidR="001D3D61">
        <w:rPr>
          <w:noProof/>
        </w:rPr>
        <w:t>12</w:t>
      </w:r>
      <w:r>
        <w:rPr>
          <w:noProof/>
        </w:rPr>
        <w:fldChar w:fldCharType="end"/>
      </w:r>
    </w:p>
    <w:p w14:paraId="2AC522BA" w14:textId="7FFA8A99"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12 Bruk av underentreprenør (NS 8405 punkt 15)</w:t>
      </w:r>
      <w:r>
        <w:rPr>
          <w:noProof/>
        </w:rPr>
        <w:tab/>
      </w:r>
      <w:r>
        <w:rPr>
          <w:noProof/>
        </w:rPr>
        <w:fldChar w:fldCharType="begin"/>
      </w:r>
      <w:r>
        <w:rPr>
          <w:noProof/>
        </w:rPr>
        <w:instrText xml:space="preserve"> PAGEREF _Toc196310890 \h </w:instrText>
      </w:r>
      <w:r>
        <w:rPr>
          <w:noProof/>
        </w:rPr>
      </w:r>
      <w:r>
        <w:rPr>
          <w:noProof/>
        </w:rPr>
        <w:fldChar w:fldCharType="separate"/>
      </w:r>
      <w:r w:rsidR="001D3D61">
        <w:rPr>
          <w:noProof/>
        </w:rPr>
        <w:t>14</w:t>
      </w:r>
      <w:r>
        <w:rPr>
          <w:noProof/>
        </w:rPr>
        <w:fldChar w:fldCharType="end"/>
      </w:r>
    </w:p>
    <w:p w14:paraId="67D1F2F7" w14:textId="3679FE48"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13 Tiltransport. Byggeplassadministrasjon og fremdriftskontroll av sideentrepriser (NS 8405 punkt 16)</w:t>
      </w:r>
      <w:r>
        <w:rPr>
          <w:noProof/>
        </w:rPr>
        <w:tab/>
      </w:r>
      <w:r>
        <w:rPr>
          <w:noProof/>
        </w:rPr>
        <w:fldChar w:fldCharType="begin"/>
      </w:r>
      <w:r>
        <w:rPr>
          <w:noProof/>
        </w:rPr>
        <w:instrText xml:space="preserve"> PAGEREF _Toc196310891 \h </w:instrText>
      </w:r>
      <w:r>
        <w:rPr>
          <w:noProof/>
        </w:rPr>
      </w:r>
      <w:r>
        <w:rPr>
          <w:noProof/>
        </w:rPr>
        <w:fldChar w:fldCharType="separate"/>
      </w:r>
      <w:r w:rsidR="001D3D61">
        <w:rPr>
          <w:noProof/>
        </w:rPr>
        <w:t>15</w:t>
      </w:r>
      <w:r>
        <w:rPr>
          <w:noProof/>
        </w:rPr>
        <w:fldChar w:fldCharType="end"/>
      </w:r>
    </w:p>
    <w:p w14:paraId="7C62CCD0" w14:textId="4BBFDF07"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14 Retten til å pålegge endringer (NS 8405 punkt 22.1)</w:t>
      </w:r>
      <w:r>
        <w:rPr>
          <w:noProof/>
        </w:rPr>
        <w:tab/>
      </w:r>
      <w:r>
        <w:rPr>
          <w:noProof/>
        </w:rPr>
        <w:fldChar w:fldCharType="begin"/>
      </w:r>
      <w:r>
        <w:rPr>
          <w:noProof/>
        </w:rPr>
        <w:instrText xml:space="preserve"> PAGEREF _Toc196310892 \h </w:instrText>
      </w:r>
      <w:r>
        <w:rPr>
          <w:noProof/>
        </w:rPr>
      </w:r>
      <w:r>
        <w:rPr>
          <w:noProof/>
        </w:rPr>
        <w:fldChar w:fldCharType="separate"/>
      </w:r>
      <w:r w:rsidR="001D3D61">
        <w:rPr>
          <w:noProof/>
        </w:rPr>
        <w:t>16</w:t>
      </w:r>
      <w:r>
        <w:rPr>
          <w:noProof/>
        </w:rPr>
        <w:fldChar w:fldCharType="end"/>
      </w:r>
    </w:p>
    <w:p w14:paraId="755834A8" w14:textId="7FE32543"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15 Entreprenørens varsel om vederlagsjustering (NS 8405 punkt 25.3)</w:t>
      </w:r>
      <w:r>
        <w:rPr>
          <w:noProof/>
        </w:rPr>
        <w:tab/>
      </w:r>
      <w:r>
        <w:rPr>
          <w:noProof/>
        </w:rPr>
        <w:fldChar w:fldCharType="begin"/>
      </w:r>
      <w:r>
        <w:rPr>
          <w:noProof/>
        </w:rPr>
        <w:instrText xml:space="preserve"> PAGEREF _Toc196310893 \h </w:instrText>
      </w:r>
      <w:r>
        <w:rPr>
          <w:noProof/>
        </w:rPr>
      </w:r>
      <w:r>
        <w:rPr>
          <w:noProof/>
        </w:rPr>
        <w:fldChar w:fldCharType="separate"/>
      </w:r>
      <w:r w:rsidR="001D3D61">
        <w:rPr>
          <w:noProof/>
        </w:rPr>
        <w:t>16</w:t>
      </w:r>
      <w:r>
        <w:rPr>
          <w:noProof/>
        </w:rPr>
        <w:fldChar w:fldCharType="end"/>
      </w:r>
    </w:p>
    <w:p w14:paraId="53E8FCDA" w14:textId="14A5553F"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16 Partsuenighet (NS 8405 punkt 26)</w:t>
      </w:r>
      <w:r>
        <w:rPr>
          <w:noProof/>
        </w:rPr>
        <w:tab/>
      </w:r>
      <w:r>
        <w:rPr>
          <w:noProof/>
        </w:rPr>
        <w:fldChar w:fldCharType="begin"/>
      </w:r>
      <w:r>
        <w:rPr>
          <w:noProof/>
        </w:rPr>
        <w:instrText xml:space="preserve"> PAGEREF _Toc196310894 \h </w:instrText>
      </w:r>
      <w:r>
        <w:rPr>
          <w:noProof/>
        </w:rPr>
      </w:r>
      <w:r>
        <w:rPr>
          <w:noProof/>
        </w:rPr>
        <w:fldChar w:fldCharType="separate"/>
      </w:r>
      <w:r w:rsidR="001D3D61">
        <w:rPr>
          <w:noProof/>
        </w:rPr>
        <w:t>17</w:t>
      </w:r>
      <w:r>
        <w:rPr>
          <w:noProof/>
        </w:rPr>
        <w:fldChar w:fldCharType="end"/>
      </w:r>
    </w:p>
    <w:p w14:paraId="2C391FB9" w14:textId="6D08A734"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17 Indeksregulering (NS 8405 punkt 27.1)</w:t>
      </w:r>
      <w:r>
        <w:rPr>
          <w:noProof/>
        </w:rPr>
        <w:tab/>
      </w:r>
      <w:r>
        <w:rPr>
          <w:noProof/>
        </w:rPr>
        <w:fldChar w:fldCharType="begin"/>
      </w:r>
      <w:r>
        <w:rPr>
          <w:noProof/>
        </w:rPr>
        <w:instrText xml:space="preserve"> PAGEREF _Toc196310895 \h </w:instrText>
      </w:r>
      <w:r>
        <w:rPr>
          <w:noProof/>
        </w:rPr>
      </w:r>
      <w:r>
        <w:rPr>
          <w:noProof/>
        </w:rPr>
        <w:fldChar w:fldCharType="separate"/>
      </w:r>
      <w:r w:rsidR="001D3D61">
        <w:rPr>
          <w:noProof/>
        </w:rPr>
        <w:t>17</w:t>
      </w:r>
      <w:r>
        <w:rPr>
          <w:noProof/>
        </w:rPr>
        <w:fldChar w:fldCharType="end"/>
      </w:r>
    </w:p>
    <w:p w14:paraId="2682BE98" w14:textId="1DC8400F"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18 Overtakelse (NS 8405 punkt 32)</w:t>
      </w:r>
      <w:r>
        <w:rPr>
          <w:noProof/>
        </w:rPr>
        <w:tab/>
      </w:r>
      <w:r>
        <w:rPr>
          <w:noProof/>
        </w:rPr>
        <w:fldChar w:fldCharType="begin"/>
      </w:r>
      <w:r>
        <w:rPr>
          <w:noProof/>
        </w:rPr>
        <w:instrText xml:space="preserve"> PAGEREF _Toc196310896 \h </w:instrText>
      </w:r>
      <w:r>
        <w:rPr>
          <w:noProof/>
        </w:rPr>
      </w:r>
      <w:r>
        <w:rPr>
          <w:noProof/>
        </w:rPr>
        <w:fldChar w:fldCharType="separate"/>
      </w:r>
      <w:r w:rsidR="001D3D61">
        <w:rPr>
          <w:noProof/>
        </w:rPr>
        <w:t>17</w:t>
      </w:r>
      <w:r>
        <w:rPr>
          <w:noProof/>
        </w:rPr>
        <w:fldChar w:fldCharType="end"/>
      </w:r>
    </w:p>
    <w:p w14:paraId="00D6A484" w14:textId="24BC02CA"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19 Prøvedrift (tillegg til NS 8405)</w:t>
      </w:r>
      <w:r>
        <w:rPr>
          <w:noProof/>
        </w:rPr>
        <w:tab/>
      </w:r>
      <w:r>
        <w:rPr>
          <w:noProof/>
        </w:rPr>
        <w:fldChar w:fldCharType="begin"/>
      </w:r>
      <w:r>
        <w:rPr>
          <w:noProof/>
        </w:rPr>
        <w:instrText xml:space="preserve"> PAGEREF _Toc196310897 \h </w:instrText>
      </w:r>
      <w:r>
        <w:rPr>
          <w:noProof/>
        </w:rPr>
      </w:r>
      <w:r>
        <w:rPr>
          <w:noProof/>
        </w:rPr>
        <w:fldChar w:fldCharType="separate"/>
      </w:r>
      <w:r w:rsidR="001D3D61">
        <w:rPr>
          <w:noProof/>
        </w:rPr>
        <w:t>18</w:t>
      </w:r>
      <w:r>
        <w:rPr>
          <w:noProof/>
        </w:rPr>
        <w:fldChar w:fldCharType="end"/>
      </w:r>
    </w:p>
    <w:p w14:paraId="45720085" w14:textId="003F662D"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20 Sluttoppgjør (NS 8405 punkt 33)</w:t>
      </w:r>
      <w:r>
        <w:rPr>
          <w:noProof/>
        </w:rPr>
        <w:tab/>
      </w:r>
      <w:r>
        <w:rPr>
          <w:noProof/>
        </w:rPr>
        <w:fldChar w:fldCharType="begin"/>
      </w:r>
      <w:r>
        <w:rPr>
          <w:noProof/>
        </w:rPr>
        <w:instrText xml:space="preserve"> PAGEREF _Toc196310898 \h </w:instrText>
      </w:r>
      <w:r>
        <w:rPr>
          <w:noProof/>
        </w:rPr>
      </w:r>
      <w:r>
        <w:rPr>
          <w:noProof/>
        </w:rPr>
        <w:fldChar w:fldCharType="separate"/>
      </w:r>
      <w:r w:rsidR="001D3D61">
        <w:rPr>
          <w:noProof/>
        </w:rPr>
        <w:t>18</w:t>
      </w:r>
      <w:r>
        <w:rPr>
          <w:noProof/>
        </w:rPr>
        <w:fldChar w:fldCharType="end"/>
      </w:r>
    </w:p>
    <w:p w14:paraId="418ABA5F" w14:textId="6E5F7017"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21 Dagmulkt ved forsinkelse (NS 8405 punkt 34)</w:t>
      </w:r>
      <w:r>
        <w:rPr>
          <w:noProof/>
        </w:rPr>
        <w:tab/>
      </w:r>
      <w:r>
        <w:rPr>
          <w:noProof/>
        </w:rPr>
        <w:fldChar w:fldCharType="begin"/>
      </w:r>
      <w:r>
        <w:rPr>
          <w:noProof/>
        </w:rPr>
        <w:instrText xml:space="preserve"> PAGEREF _Toc196310899 \h </w:instrText>
      </w:r>
      <w:r>
        <w:rPr>
          <w:noProof/>
        </w:rPr>
      </w:r>
      <w:r>
        <w:rPr>
          <w:noProof/>
        </w:rPr>
        <w:fldChar w:fldCharType="separate"/>
      </w:r>
      <w:r w:rsidR="001D3D61">
        <w:rPr>
          <w:noProof/>
        </w:rPr>
        <w:t>18</w:t>
      </w:r>
      <w:r>
        <w:rPr>
          <w:noProof/>
        </w:rPr>
        <w:fldChar w:fldCharType="end"/>
      </w:r>
    </w:p>
    <w:p w14:paraId="021C9B78" w14:textId="0DCC4F1D"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22 Utbedring (NS 8405 punkt 36.2)</w:t>
      </w:r>
      <w:r>
        <w:rPr>
          <w:noProof/>
        </w:rPr>
        <w:tab/>
      </w:r>
      <w:r>
        <w:rPr>
          <w:noProof/>
        </w:rPr>
        <w:fldChar w:fldCharType="begin"/>
      </w:r>
      <w:r>
        <w:rPr>
          <w:noProof/>
        </w:rPr>
        <w:instrText xml:space="preserve"> PAGEREF _Toc196310900 \h </w:instrText>
      </w:r>
      <w:r>
        <w:rPr>
          <w:noProof/>
        </w:rPr>
      </w:r>
      <w:r>
        <w:rPr>
          <w:noProof/>
        </w:rPr>
        <w:fldChar w:fldCharType="separate"/>
      </w:r>
      <w:r w:rsidR="001D3D61">
        <w:rPr>
          <w:noProof/>
        </w:rPr>
        <w:t>19</w:t>
      </w:r>
      <w:r>
        <w:rPr>
          <w:noProof/>
        </w:rPr>
        <w:fldChar w:fldCharType="end"/>
      </w:r>
    </w:p>
    <w:p w14:paraId="1E84EC9D" w14:textId="1533C2B9"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23 Bruk av dokumenter / Prosjektrelaterte opplysninger (tillegg til NS 8405 punkt 41)</w:t>
      </w:r>
      <w:r>
        <w:rPr>
          <w:noProof/>
        </w:rPr>
        <w:tab/>
      </w:r>
      <w:r>
        <w:rPr>
          <w:noProof/>
        </w:rPr>
        <w:fldChar w:fldCharType="begin"/>
      </w:r>
      <w:r>
        <w:rPr>
          <w:noProof/>
        </w:rPr>
        <w:instrText xml:space="preserve"> PAGEREF _Toc196310901 \h </w:instrText>
      </w:r>
      <w:r>
        <w:rPr>
          <w:noProof/>
        </w:rPr>
      </w:r>
      <w:r>
        <w:rPr>
          <w:noProof/>
        </w:rPr>
        <w:fldChar w:fldCharType="separate"/>
      </w:r>
      <w:r w:rsidR="001D3D61">
        <w:rPr>
          <w:noProof/>
        </w:rPr>
        <w:t>19</w:t>
      </w:r>
      <w:r>
        <w:rPr>
          <w:noProof/>
        </w:rPr>
        <w:fldChar w:fldCharType="end"/>
      </w:r>
    </w:p>
    <w:p w14:paraId="6C760858" w14:textId="11966671"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24 Forsvarsbyggs etiske krav og retningslinjer</w:t>
      </w:r>
      <w:r>
        <w:rPr>
          <w:noProof/>
        </w:rPr>
        <w:tab/>
      </w:r>
      <w:r>
        <w:rPr>
          <w:noProof/>
        </w:rPr>
        <w:fldChar w:fldCharType="begin"/>
      </w:r>
      <w:r>
        <w:rPr>
          <w:noProof/>
        </w:rPr>
        <w:instrText xml:space="preserve"> PAGEREF _Toc196310902 \h </w:instrText>
      </w:r>
      <w:r>
        <w:rPr>
          <w:noProof/>
        </w:rPr>
      </w:r>
      <w:r>
        <w:rPr>
          <w:noProof/>
        </w:rPr>
        <w:fldChar w:fldCharType="separate"/>
      </w:r>
      <w:r w:rsidR="001D3D61">
        <w:rPr>
          <w:noProof/>
        </w:rPr>
        <w:t>19</w:t>
      </w:r>
      <w:r>
        <w:rPr>
          <w:noProof/>
        </w:rPr>
        <w:fldChar w:fldCharType="end"/>
      </w:r>
    </w:p>
    <w:p w14:paraId="072B097D" w14:textId="4D048056"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25 Eierskapskontroll</w:t>
      </w:r>
      <w:r>
        <w:rPr>
          <w:noProof/>
        </w:rPr>
        <w:tab/>
      </w:r>
      <w:r>
        <w:rPr>
          <w:noProof/>
        </w:rPr>
        <w:fldChar w:fldCharType="begin"/>
      </w:r>
      <w:r>
        <w:rPr>
          <w:noProof/>
        </w:rPr>
        <w:instrText xml:space="preserve"> PAGEREF _Toc196310903 \h </w:instrText>
      </w:r>
      <w:r>
        <w:rPr>
          <w:noProof/>
        </w:rPr>
      </w:r>
      <w:r>
        <w:rPr>
          <w:noProof/>
        </w:rPr>
        <w:fldChar w:fldCharType="separate"/>
      </w:r>
      <w:r w:rsidR="001D3D61">
        <w:rPr>
          <w:noProof/>
        </w:rPr>
        <w:t>19</w:t>
      </w:r>
      <w:r>
        <w:rPr>
          <w:noProof/>
        </w:rPr>
        <w:fldChar w:fldCharType="end"/>
      </w:r>
    </w:p>
    <w:p w14:paraId="1917BB15" w14:textId="107A6090"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26 Oppdrag underlagt sikkerhetsrestriksjoner</w:t>
      </w:r>
      <w:r>
        <w:rPr>
          <w:noProof/>
        </w:rPr>
        <w:tab/>
      </w:r>
      <w:r>
        <w:rPr>
          <w:noProof/>
        </w:rPr>
        <w:fldChar w:fldCharType="begin"/>
      </w:r>
      <w:r>
        <w:rPr>
          <w:noProof/>
        </w:rPr>
        <w:instrText xml:space="preserve"> PAGEREF _Toc196310904 \h </w:instrText>
      </w:r>
      <w:r>
        <w:rPr>
          <w:noProof/>
        </w:rPr>
      </w:r>
      <w:r>
        <w:rPr>
          <w:noProof/>
        </w:rPr>
        <w:fldChar w:fldCharType="separate"/>
      </w:r>
      <w:r w:rsidR="001D3D61">
        <w:rPr>
          <w:noProof/>
        </w:rPr>
        <w:t>21</w:t>
      </w:r>
      <w:r>
        <w:rPr>
          <w:noProof/>
        </w:rPr>
        <w:fldChar w:fldCharType="end"/>
      </w:r>
    </w:p>
    <w:p w14:paraId="3E70D0B9" w14:textId="7749349A"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27 NATO-arbeider (gjelder kun der dette er uttrykkelig presisert)</w:t>
      </w:r>
      <w:r>
        <w:rPr>
          <w:noProof/>
        </w:rPr>
        <w:tab/>
      </w:r>
      <w:r>
        <w:rPr>
          <w:noProof/>
        </w:rPr>
        <w:fldChar w:fldCharType="begin"/>
      </w:r>
      <w:r>
        <w:rPr>
          <w:noProof/>
        </w:rPr>
        <w:instrText xml:space="preserve"> PAGEREF _Toc196310905 \h </w:instrText>
      </w:r>
      <w:r>
        <w:rPr>
          <w:noProof/>
        </w:rPr>
      </w:r>
      <w:r>
        <w:rPr>
          <w:noProof/>
        </w:rPr>
        <w:fldChar w:fldCharType="separate"/>
      </w:r>
      <w:r w:rsidR="001D3D61">
        <w:rPr>
          <w:noProof/>
        </w:rPr>
        <w:t>21</w:t>
      </w:r>
      <w:r>
        <w:rPr>
          <w:noProof/>
        </w:rPr>
        <w:fldChar w:fldCharType="end"/>
      </w:r>
    </w:p>
    <w:p w14:paraId="0904169D" w14:textId="50F567B5"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28 Mislighold – konsekvens for senere konkurranser (tillegg til NS 8405)</w:t>
      </w:r>
      <w:r>
        <w:rPr>
          <w:noProof/>
        </w:rPr>
        <w:tab/>
      </w:r>
      <w:r>
        <w:rPr>
          <w:noProof/>
        </w:rPr>
        <w:fldChar w:fldCharType="begin"/>
      </w:r>
      <w:r>
        <w:rPr>
          <w:noProof/>
        </w:rPr>
        <w:instrText xml:space="preserve"> PAGEREF _Toc196310906 \h </w:instrText>
      </w:r>
      <w:r>
        <w:rPr>
          <w:noProof/>
        </w:rPr>
      </w:r>
      <w:r>
        <w:rPr>
          <w:noProof/>
        </w:rPr>
        <w:fldChar w:fldCharType="separate"/>
      </w:r>
      <w:r w:rsidR="001D3D61">
        <w:rPr>
          <w:noProof/>
        </w:rPr>
        <w:t>21</w:t>
      </w:r>
      <w:r>
        <w:rPr>
          <w:noProof/>
        </w:rPr>
        <w:fldChar w:fldCharType="end"/>
      </w:r>
    </w:p>
    <w:p w14:paraId="7CE42A7F" w14:textId="7FE1BB2B"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29 Tvister (NS 8405 punkt 43)</w:t>
      </w:r>
      <w:r>
        <w:rPr>
          <w:noProof/>
        </w:rPr>
        <w:tab/>
      </w:r>
      <w:r>
        <w:rPr>
          <w:noProof/>
        </w:rPr>
        <w:fldChar w:fldCharType="begin"/>
      </w:r>
      <w:r>
        <w:rPr>
          <w:noProof/>
        </w:rPr>
        <w:instrText xml:space="preserve"> PAGEREF _Toc196310907 \h </w:instrText>
      </w:r>
      <w:r>
        <w:rPr>
          <w:noProof/>
        </w:rPr>
      </w:r>
      <w:r>
        <w:rPr>
          <w:noProof/>
        </w:rPr>
        <w:fldChar w:fldCharType="separate"/>
      </w:r>
      <w:r w:rsidR="001D3D61">
        <w:rPr>
          <w:noProof/>
        </w:rPr>
        <w:t>21</w:t>
      </w:r>
      <w:r>
        <w:rPr>
          <w:noProof/>
        </w:rPr>
        <w:fldChar w:fldCharType="end"/>
      </w:r>
    </w:p>
    <w:p w14:paraId="583F4372" w14:textId="69DFBE4B" w:rsidR="005E2F79" w:rsidRDefault="005E2F79">
      <w:pPr>
        <w:pStyle w:val="INNH1"/>
        <w:rPr>
          <w:rFonts w:asciiTheme="minorHAnsi" w:eastAsiaTheme="minorEastAsia" w:hAnsiTheme="minorHAnsi" w:cstheme="minorBidi"/>
          <w:b w:val="0"/>
          <w:smallCaps w:val="0"/>
          <w:noProof/>
          <w:kern w:val="2"/>
          <w:sz w:val="24"/>
          <w:szCs w:val="24"/>
          <w14:ligatures w14:val="standardContextual"/>
        </w:rPr>
      </w:pPr>
      <w:r>
        <w:rPr>
          <w:noProof/>
        </w:rPr>
        <w:t>SPESIELLE KONTRAKTSBESTEMMELSER</w:t>
      </w:r>
      <w:r>
        <w:rPr>
          <w:noProof/>
        </w:rPr>
        <w:tab/>
      </w:r>
      <w:r>
        <w:rPr>
          <w:noProof/>
        </w:rPr>
        <w:fldChar w:fldCharType="begin"/>
      </w:r>
      <w:r>
        <w:rPr>
          <w:noProof/>
        </w:rPr>
        <w:instrText xml:space="preserve"> PAGEREF _Toc196310908 \h </w:instrText>
      </w:r>
      <w:r>
        <w:rPr>
          <w:noProof/>
        </w:rPr>
      </w:r>
      <w:r>
        <w:rPr>
          <w:noProof/>
        </w:rPr>
        <w:fldChar w:fldCharType="separate"/>
      </w:r>
      <w:r w:rsidR="001D3D61">
        <w:rPr>
          <w:noProof/>
        </w:rPr>
        <w:t>23</w:t>
      </w:r>
      <w:r>
        <w:rPr>
          <w:noProof/>
        </w:rPr>
        <w:fldChar w:fldCharType="end"/>
      </w:r>
    </w:p>
    <w:p w14:paraId="0E0B4941" w14:textId="18ED3E00"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 Spesielle kontraktsbestemmelser for klima og miljø</w:t>
      </w:r>
      <w:r>
        <w:rPr>
          <w:noProof/>
        </w:rPr>
        <w:tab/>
      </w:r>
      <w:r>
        <w:rPr>
          <w:noProof/>
        </w:rPr>
        <w:fldChar w:fldCharType="begin"/>
      </w:r>
      <w:r>
        <w:rPr>
          <w:noProof/>
        </w:rPr>
        <w:instrText xml:space="preserve"> PAGEREF _Toc196310909 \h </w:instrText>
      </w:r>
      <w:r>
        <w:rPr>
          <w:noProof/>
        </w:rPr>
      </w:r>
      <w:r>
        <w:rPr>
          <w:noProof/>
        </w:rPr>
        <w:fldChar w:fldCharType="separate"/>
      </w:r>
      <w:r w:rsidR="001D3D61">
        <w:rPr>
          <w:noProof/>
        </w:rPr>
        <w:t>23</w:t>
      </w:r>
      <w:r>
        <w:rPr>
          <w:noProof/>
        </w:rPr>
        <w:fldChar w:fldCharType="end"/>
      </w:r>
    </w:p>
    <w:p w14:paraId="6205F81C" w14:textId="50E5FA9D" w:rsidR="005E2F79" w:rsidRDefault="005E2F79">
      <w:pPr>
        <w:pStyle w:val="INNH1"/>
        <w:rPr>
          <w:rFonts w:asciiTheme="minorHAnsi" w:eastAsiaTheme="minorEastAsia" w:hAnsiTheme="minorHAnsi" w:cstheme="minorBidi"/>
          <w:b w:val="0"/>
          <w:smallCaps w:val="0"/>
          <w:noProof/>
          <w:kern w:val="2"/>
          <w:sz w:val="24"/>
          <w:szCs w:val="24"/>
          <w14:ligatures w14:val="standardContextual"/>
        </w:rPr>
      </w:pPr>
      <w:r>
        <w:rPr>
          <w:noProof/>
        </w:rPr>
        <w:t>VEDLEGG</w:t>
      </w:r>
      <w:r>
        <w:rPr>
          <w:noProof/>
        </w:rPr>
        <w:tab/>
      </w:r>
      <w:r>
        <w:rPr>
          <w:noProof/>
        </w:rPr>
        <w:fldChar w:fldCharType="begin"/>
      </w:r>
      <w:r>
        <w:rPr>
          <w:noProof/>
        </w:rPr>
        <w:instrText xml:space="preserve"> PAGEREF _Toc196310910 \h </w:instrText>
      </w:r>
      <w:r>
        <w:rPr>
          <w:noProof/>
        </w:rPr>
      </w:r>
      <w:r>
        <w:rPr>
          <w:noProof/>
        </w:rPr>
        <w:fldChar w:fldCharType="separate"/>
      </w:r>
      <w:r w:rsidR="001D3D61">
        <w:rPr>
          <w:noProof/>
        </w:rPr>
        <w:t>26</w:t>
      </w:r>
      <w:r>
        <w:rPr>
          <w:noProof/>
        </w:rPr>
        <w:fldChar w:fldCharType="end"/>
      </w:r>
    </w:p>
    <w:p w14:paraId="51B7A57B" w14:textId="1A0C3E8A" w:rsidR="00B94C09" w:rsidRDefault="000F1F2F" w:rsidP="000F1F2F">
      <w:r>
        <w:rPr>
          <w:rFonts w:ascii="Arial" w:hAnsi="Arial"/>
          <w:b/>
          <w:smallCaps/>
        </w:rPr>
        <w:fldChar w:fldCharType="end"/>
      </w:r>
      <w:r w:rsidR="00D02766">
        <w:br w:type="page"/>
      </w:r>
      <w:r w:rsidR="00FD5C55" w:rsidRPr="003072AF">
        <w:lastRenderedPageBreak/>
        <w:t xml:space="preserve"> </w:t>
      </w:r>
    </w:p>
    <w:p w14:paraId="10CD6413" w14:textId="178CBF43" w:rsidR="00183D9F" w:rsidRDefault="006C54A2" w:rsidP="00183D9F">
      <w:pPr>
        <w:pStyle w:val="Tittel"/>
      </w:pPr>
      <w:bookmarkStart w:id="0" w:name="_Toc321904054"/>
      <w:bookmarkStart w:id="1" w:name="_Toc453700317"/>
      <w:bookmarkStart w:id="2" w:name="_Toc196310878"/>
      <w:r>
        <w:t>GENERELLE KONTRAKTSBESTEMMELSER</w:t>
      </w:r>
      <w:bookmarkEnd w:id="0"/>
      <w:bookmarkEnd w:id="1"/>
      <w:bookmarkEnd w:id="2"/>
    </w:p>
    <w:p w14:paraId="4053E017" w14:textId="77777777" w:rsidR="001F0AB7" w:rsidRPr="001F0AB7" w:rsidRDefault="001F0AB7" w:rsidP="001F0AB7">
      <w:pPr>
        <w:pStyle w:val="Brdtekst"/>
      </w:pPr>
    </w:p>
    <w:p w14:paraId="3284F3DC" w14:textId="77777777" w:rsidR="00183D9F" w:rsidRDefault="00183D9F" w:rsidP="00183D9F">
      <w:pPr>
        <w:pStyle w:val="Overskrift1"/>
      </w:pPr>
      <w:bookmarkStart w:id="3" w:name="_Toc321904055"/>
      <w:bookmarkStart w:id="4" w:name="_Toc453700318"/>
      <w:bookmarkStart w:id="5" w:name="_Toc196310879"/>
      <w:r>
        <w:t>Generelle kontraktsbestemmelser</w:t>
      </w:r>
      <w:bookmarkEnd w:id="3"/>
      <w:bookmarkEnd w:id="4"/>
      <w:bookmarkEnd w:id="5"/>
    </w:p>
    <w:p w14:paraId="318C1949" w14:textId="77777777" w:rsidR="00183D9F" w:rsidRDefault="00183D9F" w:rsidP="00183D9F">
      <w:r>
        <w:t>Som generelle kontraktsbestemmelser gjelder NS 8405 Norsk bygge- og anleggskontrakt 2. utgave av oktober 2008, med de presiseringer og endringer som fremkommer nedenfor.</w:t>
      </w:r>
    </w:p>
    <w:p w14:paraId="66B2E19B" w14:textId="77777777" w:rsidR="00183D9F" w:rsidRDefault="00183D9F" w:rsidP="00183D9F"/>
    <w:p w14:paraId="7785DA36" w14:textId="77777777" w:rsidR="00183D9F" w:rsidRDefault="00183D9F" w:rsidP="00183D9F">
      <w:r>
        <w:t>Presiseringer og endringer til NS 8405 er angitt i kronologisk rekkefølge med henvisninger til aktuell bestemmelse i standarden.</w:t>
      </w:r>
    </w:p>
    <w:p w14:paraId="651140D3" w14:textId="77777777" w:rsidR="00183D9F" w:rsidRDefault="00183D9F" w:rsidP="00183D9F"/>
    <w:p w14:paraId="61F0DE8E" w14:textId="77777777" w:rsidR="00183D9F" w:rsidRDefault="00183D9F" w:rsidP="00183D9F">
      <w:r>
        <w:t>Som avtaledokument benyttes Forsvarsbyggs egen blankett. Mal for avtaledokumentet er vedlagt.</w:t>
      </w:r>
    </w:p>
    <w:p w14:paraId="7096C9BF" w14:textId="77777777" w:rsidR="00183D9F" w:rsidRDefault="00183D9F" w:rsidP="00183D9F"/>
    <w:p w14:paraId="0FFDDE12" w14:textId="64CA2537" w:rsidR="001B3ED5" w:rsidRDefault="001B3ED5" w:rsidP="001B3ED5">
      <w:pPr>
        <w:pStyle w:val="Overskrift1"/>
      </w:pPr>
      <w:bookmarkStart w:id="6" w:name="_Toc321904056"/>
      <w:bookmarkStart w:id="7" w:name="_Toc453700319"/>
      <w:bookmarkStart w:id="8" w:name="_Toc11925947"/>
      <w:bookmarkStart w:id="9" w:name="_Toc196310880"/>
      <w:r>
        <w:t xml:space="preserve">Definisjoner (NS 8405 </w:t>
      </w:r>
      <w:r w:rsidR="00C86D49">
        <w:t>punkt</w:t>
      </w:r>
      <w:r>
        <w:t xml:space="preserve"> 2)</w:t>
      </w:r>
      <w:bookmarkEnd w:id="6"/>
      <w:bookmarkEnd w:id="7"/>
      <w:bookmarkEnd w:id="8"/>
      <w:bookmarkEnd w:id="9"/>
    </w:p>
    <w:p w14:paraId="193D17A2" w14:textId="77777777" w:rsidR="001B3ED5" w:rsidRDefault="001B3ED5" w:rsidP="001B3ED5"/>
    <w:p w14:paraId="57C05314" w14:textId="041454ED" w:rsidR="001B3ED5" w:rsidRDefault="001B3ED5" w:rsidP="001B3ED5">
      <w:r>
        <w:t xml:space="preserve">Følgende tilføyelse gjøres i NS 8405 </w:t>
      </w:r>
      <w:r w:rsidR="00C86D49">
        <w:t>punkt</w:t>
      </w:r>
      <w:r>
        <w:t xml:space="preserve"> 2.2, definisjon av begrepet «byggherre»: </w:t>
      </w:r>
    </w:p>
    <w:p w14:paraId="08400D12" w14:textId="77777777" w:rsidR="001B3ED5" w:rsidRDefault="001B3ED5" w:rsidP="001B3ED5"/>
    <w:p w14:paraId="1C42271C" w14:textId="77777777" w:rsidR="001B3ED5" w:rsidRDefault="001B3ED5" w:rsidP="001B3ED5">
      <w:r>
        <w:t>Forsvarsbygg er byggherre. Byggherrens oppdragsgivere, leietakere og brukere regnes som tredjemenn i relasjon til denne kontrakt. Det er derfor ingen identifikasjon mellom byggherren og disse.</w:t>
      </w:r>
    </w:p>
    <w:p w14:paraId="30E32029" w14:textId="77777777" w:rsidR="001B3ED5" w:rsidRDefault="001B3ED5" w:rsidP="001B3ED5"/>
    <w:p w14:paraId="14558736" w14:textId="35CA6C0D" w:rsidR="001B3ED5" w:rsidRDefault="001B3ED5" w:rsidP="001B3ED5">
      <w:r>
        <w:t xml:space="preserve">Følgende tilføyelse gjøres i NS 8405 </w:t>
      </w:r>
      <w:r w:rsidR="00C86D49">
        <w:t>punkt</w:t>
      </w:r>
      <w:r>
        <w:t xml:space="preserve"> 2.3, definisjon av begrepet «dag»:</w:t>
      </w:r>
    </w:p>
    <w:p w14:paraId="3030CC94" w14:textId="77777777" w:rsidR="001B3ED5" w:rsidRDefault="001B3ED5" w:rsidP="001B3ED5"/>
    <w:p w14:paraId="5B2518D0" w14:textId="77777777" w:rsidR="001B3ED5" w:rsidRDefault="001B3ED5" w:rsidP="001B3ED5">
      <w:r>
        <w:t xml:space="preserve">Ender en frist på en lørdag, helligdag eller høytidsdag, forlenges fristen til nærmest følgende virkedag. </w:t>
      </w:r>
    </w:p>
    <w:p w14:paraId="6C3D8198" w14:textId="56127FE9" w:rsidR="00D46A4D" w:rsidRDefault="00D46A4D" w:rsidP="001B3ED5"/>
    <w:p w14:paraId="52FA5A5F" w14:textId="75DE4CF6" w:rsidR="004D2DC1" w:rsidRDefault="004D2DC1" w:rsidP="004D2DC1">
      <w:r>
        <w:t xml:space="preserve">Følgende tilføyelse gjøres i NS 8405 </w:t>
      </w:r>
      <w:r w:rsidR="00C86D49">
        <w:t>punkt</w:t>
      </w:r>
      <w:r>
        <w:t xml:space="preserve"> 2.10, definisjon av begrepet «underentreprenør»:</w:t>
      </w:r>
    </w:p>
    <w:p w14:paraId="6969C19B" w14:textId="77777777" w:rsidR="004D2DC1" w:rsidRDefault="004D2DC1" w:rsidP="004D2DC1"/>
    <w:p w14:paraId="2A31C533" w14:textId="1937416B" w:rsidR="004D2DC1" w:rsidRDefault="004D2DC1" w:rsidP="004D2DC1">
      <w:pPr>
        <w:pStyle w:val="Brdtekst"/>
      </w:pPr>
      <w:r>
        <w:t>Med underentreprenør menes alle entreprenører i ledd under Entreprenøren.</w:t>
      </w:r>
      <w:r w:rsidR="00AA0E8D">
        <w:t xml:space="preserve"> </w:t>
      </w:r>
    </w:p>
    <w:p w14:paraId="367A1E99" w14:textId="77777777" w:rsidR="004D2DC1" w:rsidRDefault="004D2DC1" w:rsidP="00D46A4D"/>
    <w:p w14:paraId="7D6F87FB" w14:textId="089026FE" w:rsidR="00D46A4D" w:rsidRDefault="00D46A4D" w:rsidP="00D46A4D">
      <w:r>
        <w:t xml:space="preserve">Følgende tilføyelse gjøres til NS 8405 </w:t>
      </w:r>
      <w:r w:rsidR="00C86D49">
        <w:t>punkt</w:t>
      </w:r>
      <w:r>
        <w:t>. 2:</w:t>
      </w:r>
    </w:p>
    <w:p w14:paraId="3AC09069" w14:textId="77777777" w:rsidR="00D46A4D" w:rsidRDefault="00D46A4D" w:rsidP="00D46A4D"/>
    <w:p w14:paraId="1EC203F5" w14:textId="5F806EAB" w:rsidR="00D46A4D" w:rsidRDefault="00D46A4D" w:rsidP="001B3ED5">
      <w:r>
        <w:t>«Tekniske anlegg» omfatter også tekniske installasjoner. «Tekniske bygningsinstallasjoner» omfatter både tekniske anlegg og installasjoner.</w:t>
      </w:r>
    </w:p>
    <w:p w14:paraId="125A2E0D" w14:textId="77777777" w:rsidR="00183D9F" w:rsidRDefault="00183D9F" w:rsidP="00183D9F"/>
    <w:p w14:paraId="28A55FDF" w14:textId="3D49CDE6" w:rsidR="00183D9F" w:rsidRDefault="00183D9F" w:rsidP="00183D9F">
      <w:pPr>
        <w:pStyle w:val="Overskrift1"/>
      </w:pPr>
      <w:bookmarkStart w:id="10" w:name="_Toc321904057"/>
      <w:bookmarkStart w:id="11" w:name="_Toc453700320"/>
      <w:bookmarkStart w:id="12" w:name="_Toc196310881"/>
      <w:r>
        <w:t xml:space="preserve">Partenes representanter (NS 8405 </w:t>
      </w:r>
      <w:r w:rsidR="00C86D49">
        <w:t>punkt</w:t>
      </w:r>
      <w:r>
        <w:t xml:space="preserve"> 6)</w:t>
      </w:r>
      <w:bookmarkEnd w:id="10"/>
      <w:bookmarkEnd w:id="11"/>
      <w:bookmarkEnd w:id="12"/>
    </w:p>
    <w:p w14:paraId="6B5BBBDC" w14:textId="77777777" w:rsidR="00183D9F" w:rsidRDefault="00183D9F" w:rsidP="00183D9F"/>
    <w:p w14:paraId="3942DC8F" w14:textId="027C9A40" w:rsidR="00183D9F" w:rsidRDefault="00183D9F" w:rsidP="00183D9F">
      <w:r>
        <w:t xml:space="preserve">Prosjektleder er byggherrens representant, jf. NS 8405 </w:t>
      </w:r>
      <w:r w:rsidR="00C86D49">
        <w:t>punkt</w:t>
      </w:r>
      <w:r>
        <w:t xml:space="preserve"> 6. </w:t>
      </w:r>
    </w:p>
    <w:p w14:paraId="55143AAE" w14:textId="77777777" w:rsidR="00183D9F" w:rsidRDefault="00183D9F" w:rsidP="00183D9F"/>
    <w:p w14:paraId="041C1229" w14:textId="77777777" w:rsidR="00183D9F" w:rsidRDefault="00183D9F" w:rsidP="00183D9F">
      <w:r>
        <w:t xml:space="preserve">Byggherrens oppdragsgiver, leietaker og bruker kan ikke påføre byggherren forpliktelser uten særlig fullmakt. </w:t>
      </w:r>
    </w:p>
    <w:p w14:paraId="43F1666B" w14:textId="77777777" w:rsidR="00183D9F" w:rsidRDefault="00183D9F" w:rsidP="00183D9F"/>
    <w:p w14:paraId="1EF2E134" w14:textId="77777777" w:rsidR="00183D9F" w:rsidRPr="008C370C" w:rsidRDefault="00183D9F" w:rsidP="00183D9F">
      <w:r w:rsidRPr="008C370C">
        <w:t xml:space="preserve">Med mindre annet er avtalt, skal all kommunikasjon mellom </w:t>
      </w:r>
      <w:r>
        <w:t xml:space="preserve">representantene, og øvrig </w:t>
      </w:r>
      <w:r w:rsidRPr="008C370C">
        <w:t>nøkkelpersone</w:t>
      </w:r>
      <w:r>
        <w:t>ll</w:t>
      </w:r>
      <w:r w:rsidRPr="008C370C">
        <w:t xml:space="preserve"> i prosjektet</w:t>
      </w:r>
      <w:r>
        <w:t>,</w:t>
      </w:r>
      <w:r w:rsidRPr="008C370C">
        <w:t xml:space="preserve"> foregå på norsk.</w:t>
      </w:r>
    </w:p>
    <w:p w14:paraId="66B6428F" w14:textId="77777777" w:rsidR="00183D9F" w:rsidRDefault="00183D9F" w:rsidP="00183D9F"/>
    <w:p w14:paraId="79244A67" w14:textId="0B8E2D13" w:rsidR="00183D9F" w:rsidRDefault="00183D9F" w:rsidP="00183D9F">
      <w:pPr>
        <w:pStyle w:val="Overskrift1"/>
      </w:pPr>
      <w:bookmarkStart w:id="13" w:name="_Toc321904058"/>
      <w:bookmarkStart w:id="14" w:name="_Toc453700321"/>
      <w:bookmarkStart w:id="15" w:name="_Toc196310882"/>
      <w:r>
        <w:t xml:space="preserve">Varsler og krav (NS 8405 </w:t>
      </w:r>
      <w:r w:rsidR="00C86D49">
        <w:t>punkt</w:t>
      </w:r>
      <w:r>
        <w:t xml:space="preserve"> 8)</w:t>
      </w:r>
      <w:bookmarkEnd w:id="13"/>
      <w:bookmarkEnd w:id="14"/>
      <w:bookmarkEnd w:id="15"/>
    </w:p>
    <w:p w14:paraId="00474530" w14:textId="77777777" w:rsidR="00183D9F" w:rsidRDefault="00183D9F" w:rsidP="00183D9F"/>
    <w:p w14:paraId="638E08A1" w14:textId="0F691C39" w:rsidR="001B3ED5" w:rsidRDefault="001B3ED5" w:rsidP="001B3ED5">
      <w:r>
        <w:t xml:space="preserve">NS 8405 </w:t>
      </w:r>
      <w:r w:rsidR="00C86D49">
        <w:t>punkt</w:t>
      </w:r>
      <w:r>
        <w:t xml:space="preserve"> 8 første ledd gis følgende tillegg: Forsvarsbygg har utarbeidet skjema - «Entreprenørens skjema» - til bruk ved fremsettelse av varsel og krav. Skjemaet er vedlagt konkurransegrunnlagets del II, og kan</w:t>
      </w:r>
      <w:r w:rsidRPr="004D6913">
        <w:t xml:space="preserve"> lastes ned elektronisk fra </w:t>
      </w:r>
      <w:hyperlink r:id="rId11" w:history="1">
        <w:r w:rsidRPr="00421262">
          <w:rPr>
            <w:rStyle w:val="Hyperkobling"/>
          </w:rPr>
          <w:t>https://www.forsvarsbygg.no/no/om-oss/for-leverandorer/kontraktsbestemmelser/</w:t>
        </w:r>
      </w:hyperlink>
      <w:r>
        <w:t xml:space="preserve">. </w:t>
      </w:r>
      <w:r w:rsidRPr="004D6913">
        <w:t xml:space="preserve">  </w:t>
      </w:r>
    </w:p>
    <w:p w14:paraId="4EE5071A" w14:textId="77777777" w:rsidR="00391651" w:rsidRDefault="00391651" w:rsidP="00183D9F"/>
    <w:p w14:paraId="142D8254" w14:textId="60035601" w:rsidR="00183D9F" w:rsidRDefault="00183D9F" w:rsidP="00183D9F">
      <w:r>
        <w:t xml:space="preserve">NS 8405 </w:t>
      </w:r>
      <w:r w:rsidR="00C86D49">
        <w:t>punkt</w:t>
      </w:r>
      <w:r>
        <w:t xml:space="preserve"> 8 tredje ledd kommer ikke til anvendelse på krav som fremsettes for første gang i eller i forbindelse med sluttoppgjøret. Tilsvarende gjelder for forespørsler etter NS 8405 </w:t>
      </w:r>
      <w:r w:rsidR="00C86D49">
        <w:t>punkt</w:t>
      </w:r>
      <w:r>
        <w:t xml:space="preserve"> 34.4.</w:t>
      </w:r>
    </w:p>
    <w:p w14:paraId="30ED7AA0" w14:textId="77777777" w:rsidR="00183D9F" w:rsidRDefault="00183D9F" w:rsidP="00183D9F"/>
    <w:p w14:paraId="2186291D" w14:textId="0209F0C2" w:rsidR="00183D9F" w:rsidRDefault="00183D9F" w:rsidP="00183D9F">
      <w:pPr>
        <w:pStyle w:val="Overskrift1"/>
      </w:pPr>
      <w:bookmarkStart w:id="16" w:name="_Toc321904059"/>
      <w:bookmarkStart w:id="17" w:name="_Toc453700322"/>
      <w:bookmarkStart w:id="18" w:name="_Toc196310883"/>
      <w:r>
        <w:t xml:space="preserve">Sikkerhetsstillelse (NS 8405 </w:t>
      </w:r>
      <w:r w:rsidR="00C86D49">
        <w:t>punkt</w:t>
      </w:r>
      <w:r>
        <w:t xml:space="preserve"> 9)</w:t>
      </w:r>
      <w:bookmarkEnd w:id="16"/>
      <w:bookmarkEnd w:id="17"/>
      <w:bookmarkEnd w:id="18"/>
    </w:p>
    <w:p w14:paraId="32E400F9" w14:textId="68396427" w:rsidR="00183D9F" w:rsidRDefault="00183D9F" w:rsidP="00183D9F">
      <w:pPr>
        <w:pStyle w:val="Overskrift2"/>
      </w:pPr>
      <w:r>
        <w:t xml:space="preserve">Generelle bestemmelser (NS 8405 </w:t>
      </w:r>
      <w:r w:rsidR="00C86D49">
        <w:t>punkt</w:t>
      </w:r>
      <w:r>
        <w:t xml:space="preserve"> 9.1)</w:t>
      </w:r>
    </w:p>
    <w:p w14:paraId="70061636" w14:textId="77777777" w:rsidR="00183D9F" w:rsidRDefault="00183D9F" w:rsidP="00183D9F"/>
    <w:p w14:paraId="348F19F1" w14:textId="77777777" w:rsidR="00183D9F" w:rsidRDefault="00183D9F" w:rsidP="00183D9F">
      <w:r>
        <w:t>Byggherren stiller ikke sikkerhet.</w:t>
      </w:r>
    </w:p>
    <w:p w14:paraId="70E303FF" w14:textId="77777777" w:rsidR="00183D9F" w:rsidRDefault="00183D9F" w:rsidP="00183D9F"/>
    <w:p w14:paraId="501D387C" w14:textId="35861CB8" w:rsidR="00183D9F" w:rsidRDefault="00183D9F" w:rsidP="00183D9F">
      <w:r>
        <w:t xml:space="preserve">Entreprenørens sikkerhetsstillelse i henhold til NS 8405 </w:t>
      </w:r>
      <w:r w:rsidR="00C86D49">
        <w:t>punkt</w:t>
      </w:r>
      <w:r>
        <w:t xml:space="preserve"> 9 skal innen 14 dager dokumenteres ved utfylling av vedlagte formular – Garantierklæring, med mindre annet følger av </w:t>
      </w:r>
      <w:r w:rsidR="00C86D49">
        <w:t>punkt</w:t>
      </w:r>
      <w:r>
        <w:t xml:space="preserve"> </w:t>
      </w:r>
      <w:r>
        <w:fldChar w:fldCharType="begin"/>
      </w:r>
      <w:r>
        <w:instrText xml:space="preserve"> REF _Ref400436923 \r \h </w:instrText>
      </w:r>
      <w:r>
        <w:fldChar w:fldCharType="separate"/>
      </w:r>
      <w:r>
        <w:t>5.2</w:t>
      </w:r>
      <w:r>
        <w:fldChar w:fldCharType="end"/>
      </w:r>
      <w:r>
        <w:t xml:space="preserve"> nedenfor.</w:t>
      </w:r>
    </w:p>
    <w:p w14:paraId="0C0CC7CA" w14:textId="77777777" w:rsidR="00183D9F" w:rsidRDefault="00183D9F" w:rsidP="00183D9F"/>
    <w:p w14:paraId="61594295" w14:textId="2B33527A" w:rsidR="00183D9F" w:rsidRDefault="00183D9F" w:rsidP="00183D9F">
      <w:pPr>
        <w:pStyle w:val="Overskrift2"/>
      </w:pPr>
      <w:bookmarkStart w:id="19" w:name="_Ref400436923"/>
      <w:r>
        <w:t xml:space="preserve">Entreprenørens sikkerhetsstillelse (NS 8405 </w:t>
      </w:r>
      <w:r w:rsidR="00C86D49">
        <w:t>punkt</w:t>
      </w:r>
      <w:r>
        <w:t xml:space="preserve"> 9.2)</w:t>
      </w:r>
      <w:bookmarkEnd w:id="19"/>
    </w:p>
    <w:p w14:paraId="385C42CB" w14:textId="77777777" w:rsidR="00183D9F" w:rsidRDefault="00183D9F" w:rsidP="00183D9F"/>
    <w:p w14:paraId="467B3878" w14:textId="347CC5CE" w:rsidR="00183D9F" w:rsidRDefault="00183D9F" w:rsidP="00183D9F">
      <w:r>
        <w:t xml:space="preserve">Når kontraktssummen ikke overstiger NOK </w:t>
      </w:r>
      <w:r w:rsidR="00517EC6">
        <w:t>1 000 </w:t>
      </w:r>
      <w:r>
        <w:t>000</w:t>
      </w:r>
      <w:r w:rsidR="00517EC6">
        <w:t>,-</w:t>
      </w:r>
      <w:r>
        <w:t xml:space="preserve"> plikter entreprenøren ikke å stille sikkerhet.</w:t>
      </w:r>
    </w:p>
    <w:p w14:paraId="00321B74" w14:textId="77777777" w:rsidR="00183D9F" w:rsidRDefault="00183D9F" w:rsidP="00183D9F"/>
    <w:p w14:paraId="1D53EC09" w14:textId="2040C12E" w:rsidR="00183D9F" w:rsidRDefault="00183D9F" w:rsidP="00183D9F">
      <w:pPr>
        <w:pStyle w:val="Overskrift2"/>
      </w:pPr>
      <w:r>
        <w:t xml:space="preserve">Byggherrens sikkerhetsstillelse / Reduksjon av sikkerhet (NS 8405 </w:t>
      </w:r>
      <w:r w:rsidR="00C86D49">
        <w:t>punkt</w:t>
      </w:r>
      <w:r>
        <w:t xml:space="preserve"> 9.3 og 9.4)</w:t>
      </w:r>
    </w:p>
    <w:p w14:paraId="3792E645" w14:textId="77777777" w:rsidR="00183D9F" w:rsidRDefault="00183D9F" w:rsidP="00183D9F">
      <w:r>
        <w:tab/>
      </w:r>
    </w:p>
    <w:p w14:paraId="1998B47E" w14:textId="77777777" w:rsidR="00183D9F" w:rsidRDefault="00183D9F" w:rsidP="00183D9F">
      <w:r>
        <w:t>Byggherren stiller ikke sikkerhet.</w:t>
      </w:r>
    </w:p>
    <w:p w14:paraId="12510DEF" w14:textId="77777777" w:rsidR="00183D9F" w:rsidRDefault="00183D9F" w:rsidP="00183D9F"/>
    <w:p w14:paraId="4A903A3A" w14:textId="3380C62A" w:rsidR="00183D9F" w:rsidRDefault="00183D9F" w:rsidP="00183D9F">
      <w:pPr>
        <w:pStyle w:val="Overskrift1"/>
      </w:pPr>
      <w:bookmarkStart w:id="20" w:name="_Toc321904060"/>
      <w:bookmarkStart w:id="21" w:name="_Toc453700323"/>
      <w:bookmarkStart w:id="22" w:name="_Toc196310884"/>
      <w:r>
        <w:t xml:space="preserve">Forsikring (NS 8405 </w:t>
      </w:r>
      <w:r w:rsidR="00C86D49">
        <w:t>punkt</w:t>
      </w:r>
      <w:r>
        <w:t xml:space="preserve"> 10)</w:t>
      </w:r>
      <w:bookmarkEnd w:id="20"/>
      <w:bookmarkEnd w:id="21"/>
      <w:bookmarkEnd w:id="22"/>
    </w:p>
    <w:p w14:paraId="1A16A9F3" w14:textId="23168840" w:rsidR="00183D9F" w:rsidRDefault="00183D9F" w:rsidP="00183D9F">
      <w:pPr>
        <w:pStyle w:val="Overskrift2"/>
      </w:pPr>
      <w:r>
        <w:t xml:space="preserve">Entreprenørens plikt til å holde kontraktarbeidet forsikret (NS 8405 </w:t>
      </w:r>
      <w:r w:rsidR="00C86D49">
        <w:t>punkt</w:t>
      </w:r>
      <w:r>
        <w:t xml:space="preserve"> 10.1)   </w:t>
      </w:r>
    </w:p>
    <w:p w14:paraId="728291D0" w14:textId="77777777" w:rsidR="00183D9F" w:rsidRDefault="00183D9F" w:rsidP="00183D9F"/>
    <w:p w14:paraId="1620BDCB" w14:textId="77777777" w:rsidR="00183D9F" w:rsidRDefault="00183D9F" w:rsidP="00183D9F">
      <w:r>
        <w:t xml:space="preserve">Forsikringen skal opprettholdes inntil alle arbeider vedrørende hele bygget, anlegget og/eller prosjektet er overtatt av byggherren. </w:t>
      </w:r>
    </w:p>
    <w:p w14:paraId="011DD783" w14:textId="77777777" w:rsidR="00183D9F" w:rsidRDefault="00183D9F" w:rsidP="00183D9F"/>
    <w:p w14:paraId="70E169FE" w14:textId="47562EBE" w:rsidR="00183D9F" w:rsidRDefault="00183D9F" w:rsidP="00183D9F">
      <w:pPr>
        <w:pStyle w:val="Overskrift2"/>
      </w:pPr>
      <w:r>
        <w:t xml:space="preserve">Kontroll (NS 8405 </w:t>
      </w:r>
      <w:r w:rsidR="00C86D49">
        <w:t>punkt</w:t>
      </w:r>
      <w:r>
        <w:t xml:space="preserve"> 10.3) </w:t>
      </w:r>
    </w:p>
    <w:p w14:paraId="12AC3854" w14:textId="77777777" w:rsidR="00183D9F" w:rsidRDefault="00183D9F" w:rsidP="00183D9F"/>
    <w:p w14:paraId="73F9A1B0" w14:textId="11030783" w:rsidR="00183D9F" w:rsidRDefault="00183D9F" w:rsidP="00183D9F">
      <w:r>
        <w:t xml:space="preserve">Entreprenørens forsikringer i henhold til NS 8405 </w:t>
      </w:r>
      <w:r w:rsidR="00C86D49">
        <w:t>punkt</w:t>
      </w:r>
      <w:r>
        <w:t xml:space="preserve"> 10 skal innen 14 dager etter kontraktsinngåelse dokumenteres ved utfylling av vedlagte formularer; Forsikringsattest tingsforsikring og Forsikringsattest ansvarsforsikring. </w:t>
      </w:r>
    </w:p>
    <w:p w14:paraId="4ABCDF76" w14:textId="77777777" w:rsidR="00183D9F" w:rsidRDefault="00183D9F" w:rsidP="00183D9F"/>
    <w:p w14:paraId="4AD59BE4" w14:textId="77777777" w:rsidR="00183D9F" w:rsidRDefault="00183D9F" w:rsidP="00183D9F">
      <w:r>
        <w:t>Byggherren plikter ikke å betale avdrag før han har mottatt nevnte attester.</w:t>
      </w:r>
    </w:p>
    <w:p w14:paraId="7FCA547D" w14:textId="77777777" w:rsidR="00183D9F" w:rsidRDefault="00183D9F" w:rsidP="00183D9F">
      <w:r>
        <w:tab/>
      </w:r>
    </w:p>
    <w:p w14:paraId="10183760" w14:textId="18269746" w:rsidR="00183D9F" w:rsidRDefault="00183D9F" w:rsidP="00183D9F">
      <w:pPr>
        <w:pStyle w:val="Overskrift2"/>
      </w:pPr>
      <w:r>
        <w:t xml:space="preserve">Forsikring ved ombyggingsarbeider (NS 8405 </w:t>
      </w:r>
      <w:r w:rsidR="00C86D49">
        <w:t>punkt</w:t>
      </w:r>
      <w:r>
        <w:t xml:space="preserve"> 10.4)</w:t>
      </w:r>
    </w:p>
    <w:p w14:paraId="0C110A03" w14:textId="77777777" w:rsidR="00183D9F" w:rsidRDefault="00183D9F" w:rsidP="00183D9F">
      <w:r>
        <w:tab/>
      </w:r>
    </w:p>
    <w:p w14:paraId="04B9C80C" w14:textId="77777777" w:rsidR="00183D9F" w:rsidRDefault="00183D9F" w:rsidP="00183D9F">
      <w:r>
        <w:t>Byggherren tegner ikke forsikring.</w:t>
      </w:r>
    </w:p>
    <w:p w14:paraId="663C1540" w14:textId="77777777" w:rsidR="00183D9F" w:rsidRDefault="00183D9F" w:rsidP="00183D9F"/>
    <w:p w14:paraId="2A082E7D" w14:textId="367498E7" w:rsidR="00183D9F" w:rsidRDefault="00183D9F" w:rsidP="00183D9F">
      <w:pPr>
        <w:pStyle w:val="Overskrift1"/>
      </w:pPr>
      <w:bookmarkStart w:id="23" w:name="_Toc321904061"/>
      <w:bookmarkStart w:id="24" w:name="_Toc453700324"/>
      <w:bookmarkStart w:id="25" w:name="_Toc196310885"/>
      <w:r>
        <w:t xml:space="preserve">Kontaktstridig utførelse og skader på kontraktarbeidet i byggetiden (NS 8405 </w:t>
      </w:r>
      <w:r w:rsidR="00C86D49">
        <w:t>punkt</w:t>
      </w:r>
      <w:r>
        <w:t xml:space="preserve"> 11.2)</w:t>
      </w:r>
      <w:bookmarkEnd w:id="23"/>
      <w:bookmarkEnd w:id="24"/>
      <w:bookmarkEnd w:id="25"/>
    </w:p>
    <w:p w14:paraId="16EC3D04" w14:textId="77777777" w:rsidR="00183D9F" w:rsidRDefault="00183D9F" w:rsidP="00183D9F"/>
    <w:p w14:paraId="7FED807D" w14:textId="20E94EB7" w:rsidR="00183D9F" w:rsidRDefault="00183D9F" w:rsidP="00183D9F">
      <w:r>
        <w:t xml:space="preserve">Byggherren skal sette en rimelig frist for entreprenørens utbedring. Dersom fristen oversittes, gjelder NS 8405 </w:t>
      </w:r>
      <w:r w:rsidR="00C86D49">
        <w:t>punkt</w:t>
      </w:r>
      <w:r>
        <w:t xml:space="preserve"> 36.3 tilsvarende. </w:t>
      </w:r>
    </w:p>
    <w:p w14:paraId="55674AE6" w14:textId="77777777" w:rsidR="00183D9F" w:rsidRDefault="00183D9F" w:rsidP="00183D9F"/>
    <w:p w14:paraId="062785B7" w14:textId="0A2DD9B7" w:rsidR="00183D9F" w:rsidRDefault="00183D9F" w:rsidP="00183D9F">
      <w:pPr>
        <w:pStyle w:val="Overskrift1"/>
      </w:pPr>
      <w:bookmarkStart w:id="26" w:name="_Toc321904062"/>
      <w:bookmarkStart w:id="27" w:name="_Toc453700325"/>
      <w:bookmarkStart w:id="28" w:name="_Toc196310886"/>
      <w:r>
        <w:t xml:space="preserve">Forhold på byggeplassen (NS 8405 </w:t>
      </w:r>
      <w:r w:rsidR="00C86D49">
        <w:t>punkt</w:t>
      </w:r>
      <w:r>
        <w:t xml:space="preserve"> 12.1)</w:t>
      </w:r>
      <w:bookmarkEnd w:id="26"/>
      <w:bookmarkEnd w:id="27"/>
      <w:bookmarkEnd w:id="28"/>
    </w:p>
    <w:p w14:paraId="35416113" w14:textId="2BB16DE5" w:rsidR="00183D9F" w:rsidRDefault="00183D9F" w:rsidP="00183D9F">
      <w:pPr>
        <w:pStyle w:val="Overskrift2"/>
        <w:jc w:val="both"/>
      </w:pPr>
      <w:r>
        <w:t>Lover og forskrifter og vedtak (</w:t>
      </w:r>
      <w:r w:rsidR="00C27BE8">
        <w:t xml:space="preserve">tillegg til </w:t>
      </w:r>
      <w:r>
        <w:t xml:space="preserve">NS 8405 </w:t>
      </w:r>
      <w:r w:rsidR="00C86D49">
        <w:t>punkt</w:t>
      </w:r>
      <w:r>
        <w:t xml:space="preserve"> 12.1)</w:t>
      </w:r>
    </w:p>
    <w:p w14:paraId="2835D418" w14:textId="77777777" w:rsidR="00183D9F" w:rsidRPr="00536F76" w:rsidRDefault="00183D9F" w:rsidP="00183D9F"/>
    <w:p w14:paraId="34166D6B" w14:textId="77777777" w:rsidR="00183D9F" w:rsidRPr="00536F76" w:rsidRDefault="00183D9F" w:rsidP="00183D9F">
      <w:pPr>
        <w:rPr>
          <w:u w:val="single"/>
        </w:rPr>
      </w:pPr>
      <w:r w:rsidRPr="00536F76">
        <w:rPr>
          <w:u w:val="single"/>
        </w:rPr>
        <w:t>Forholdet til plan- og bygningsloven</w:t>
      </w:r>
    </w:p>
    <w:p w14:paraId="5B706D66" w14:textId="77777777" w:rsidR="00183D9F" w:rsidRPr="00536F76" w:rsidRDefault="00183D9F" w:rsidP="00183D9F">
      <w:r w:rsidRPr="00536F76">
        <w:t xml:space="preserve">Entreprenøren skal ha ansvarsrett for den oppgaven og den del av tiltaket kontrakten omfatter i tiltaksklassen som prosjektet/tiltaket krever. Entreprenøren plikter å bidra til at </w:t>
      </w:r>
      <w:r>
        <w:t>erklæring</w:t>
      </w:r>
      <w:r w:rsidRPr="00536F76">
        <w:t xml:space="preserve"> om ansvarsrett blir sendt så snart som mulig etter at kontrakten er inngått.</w:t>
      </w:r>
    </w:p>
    <w:p w14:paraId="0321BF7F" w14:textId="77777777" w:rsidR="00183D9F" w:rsidRPr="00536F76" w:rsidRDefault="00183D9F" w:rsidP="00183D9F"/>
    <w:p w14:paraId="08EE0ECB" w14:textId="77777777" w:rsidR="00C27BE8" w:rsidRPr="00536F76" w:rsidRDefault="00C27BE8" w:rsidP="00C27BE8">
      <w:r w:rsidRPr="00536F76">
        <w:t xml:space="preserve">Manglende ansvarsrett betraktes som et vesentlig kontraktsbrudd som gir byggherren rett til å heve kontrakten, </w:t>
      </w:r>
      <w:r>
        <w:t>og</w:t>
      </w:r>
      <w:r w:rsidRPr="00536F76">
        <w:t xml:space="preserve"> gjøre erstatningskrav gjeldende etter reglene i NS 8405 p</w:t>
      </w:r>
      <w:r>
        <w:t>un</w:t>
      </w:r>
      <w:r w:rsidRPr="00536F76">
        <w:t>kt 39.4.</w:t>
      </w:r>
      <w:r>
        <w:t xml:space="preserve"> Før heving kan finnes sted, må byggherren ha gitt entreprenøren en rimelig frist for å rette forholdet.</w:t>
      </w:r>
    </w:p>
    <w:p w14:paraId="0917FF6F" w14:textId="77777777" w:rsidR="00183D9F" w:rsidRPr="00536F76" w:rsidRDefault="00183D9F" w:rsidP="00183D9F"/>
    <w:p w14:paraId="78AEEFCE" w14:textId="5E5F7538" w:rsidR="00183D9F" w:rsidRDefault="00183D9F" w:rsidP="00183D9F">
      <w:r w:rsidRPr="00536F76">
        <w:t>Entreprenøren plikter likeledes å bistå ansvarlig søker i forbindelse med nødvendige søknader og tillatelser etter plan- og bygningsloven.</w:t>
      </w:r>
    </w:p>
    <w:p w14:paraId="0F20D4C4" w14:textId="52B40795" w:rsidR="00577374" w:rsidRDefault="00577374" w:rsidP="00183D9F"/>
    <w:p w14:paraId="5F93CD1F" w14:textId="39466109" w:rsidR="00577374" w:rsidRDefault="00577374" w:rsidP="00183D9F">
      <w:pPr>
        <w:rPr>
          <w:u w:val="single"/>
        </w:rPr>
      </w:pPr>
      <w:r>
        <w:rPr>
          <w:u w:val="single"/>
        </w:rPr>
        <w:t>Forholdet til fredet, vernet eller verneverdig EBA</w:t>
      </w:r>
    </w:p>
    <w:p w14:paraId="6F1F9D96" w14:textId="77777777" w:rsidR="00577374" w:rsidRDefault="00577374" w:rsidP="00577374">
      <w:pPr>
        <w:pStyle w:val="Brdtekstpaaflgende"/>
        <w:rPr>
          <w:rFonts w:asciiTheme="majorHAnsi" w:hAnsiTheme="majorHAnsi"/>
        </w:rPr>
      </w:pPr>
      <w:r>
        <w:t>Fysiske inngrep eller endringer i fredet, vernet eller verneverdig eiendom, bygg og anlegg (EBA), skal ikke forekomme uten etter skriftlig avtale med Forsvarsbygg. Forsvarsbygg avklarer med relevant myndighet før eventuelle klarering blir gitt.</w:t>
      </w:r>
    </w:p>
    <w:p w14:paraId="6A32B1A9" w14:textId="15CD6853" w:rsidR="00183D9F" w:rsidRDefault="00183D9F" w:rsidP="00183D9F"/>
    <w:p w14:paraId="606B72EA" w14:textId="2CF1AC82" w:rsidR="001B3ED5" w:rsidRDefault="001B3ED5" w:rsidP="001B3ED5">
      <w:pPr>
        <w:pStyle w:val="Overskrift2"/>
        <w:jc w:val="both"/>
      </w:pPr>
      <w:r w:rsidRPr="00DD45D2">
        <w:t xml:space="preserve">Bytte av nøkkelpersonell (tillegg til NS 8405 </w:t>
      </w:r>
      <w:r w:rsidR="00C86D49">
        <w:t>punkt</w:t>
      </w:r>
      <w:r w:rsidRPr="00DD45D2">
        <w:t xml:space="preserve"> 12.2) </w:t>
      </w:r>
    </w:p>
    <w:p w14:paraId="15245E97" w14:textId="77777777" w:rsidR="001B3ED5" w:rsidRPr="00DD45D2" w:rsidRDefault="001B3ED5" w:rsidP="001B3ED5">
      <w:pPr>
        <w:pStyle w:val="Default"/>
      </w:pPr>
    </w:p>
    <w:p w14:paraId="06613CB7" w14:textId="77777777" w:rsidR="00C27BE8" w:rsidRDefault="00C27BE8" w:rsidP="00C27BE8">
      <w:r w:rsidRPr="00DD45D2">
        <w:t>Entreprenøren kan ikke uten byggherrens skriftlige samtykke skifte ut sin prosjektleder, anleggsleder eller personer som ble evaluert i forbindelse med tildeling av kontrakten eller avtalt som erstatning for slik person. Byggherren skal svare innen rimelig tid etter han har mottatt forespørsel om samtykke. Byggherren kan bare nekte</w:t>
      </w:r>
      <w:r>
        <w:t xml:space="preserve"> å gi</w:t>
      </w:r>
      <w:r w:rsidRPr="00DD45D2">
        <w:t xml:space="preserve"> samtykke dersom han har saklig grunn. Ved bytte av personell kan byggherren i rimelig utstrekning kreve kostnadsfri overlapping. </w:t>
      </w:r>
    </w:p>
    <w:p w14:paraId="5B62FE63" w14:textId="77777777" w:rsidR="00C27BE8" w:rsidRPr="00DD45D2" w:rsidRDefault="00C27BE8" w:rsidP="00C27BE8"/>
    <w:p w14:paraId="7FC607DC" w14:textId="77777777" w:rsidR="00C27BE8" w:rsidRDefault="00C27BE8" w:rsidP="00C27BE8">
      <w:r w:rsidRPr="00DD45D2">
        <w:t xml:space="preserve">Dersom slikt personell, uten skriftlig samtykke skiftes ut, på tross av at byggherren har saklig grunn til å nekte, betales en dagmulkt på NOK 10.000 per dag. Dette gjelder ikke dersom forholdet rettes innen en rimelig frist fastsatt av byggherren. Dagmulkt påløper uansett ikke der </w:t>
      </w:r>
      <w:r>
        <w:t>byggherren</w:t>
      </w:r>
      <w:r w:rsidRPr="00DD45D2">
        <w:t xml:space="preserve"> har unnlatt å påberope seg kontraktsbrudd uten ugrunnet opphold etter at han ble kjent med personskiftet. </w:t>
      </w:r>
    </w:p>
    <w:p w14:paraId="6B287257" w14:textId="77777777" w:rsidR="00C27BE8" w:rsidRPr="00DD45D2" w:rsidRDefault="00C27BE8" w:rsidP="00C27BE8"/>
    <w:p w14:paraId="09B75158" w14:textId="77777777" w:rsidR="00C27BE8" w:rsidRDefault="00C27BE8" w:rsidP="00C27BE8">
      <w:r w:rsidRPr="00DD45D2">
        <w:t xml:space="preserve">Samlet dagmulktsansvar etter denne bestemmelse er begrenset til 10% av kontraktssummen, maksimalt NOK 300.000. </w:t>
      </w:r>
      <w:r>
        <w:t>Dagm</w:t>
      </w:r>
      <w:r w:rsidRPr="00DD45D2">
        <w:t xml:space="preserve">ulkten skal betales i tillegg til eventuell dagmulkt </w:t>
      </w:r>
      <w:r>
        <w:t>etter andre bestemmelser.</w:t>
      </w:r>
    </w:p>
    <w:p w14:paraId="5481F552" w14:textId="77777777" w:rsidR="001B3ED5" w:rsidRPr="00536F76" w:rsidRDefault="001B3ED5" w:rsidP="00183D9F"/>
    <w:p w14:paraId="35D69C1A" w14:textId="3F37D9DD" w:rsidR="00183D9F" w:rsidRDefault="00183D9F" w:rsidP="00183D9F">
      <w:pPr>
        <w:pStyle w:val="Overskrift2"/>
        <w:jc w:val="both"/>
      </w:pPr>
      <w:bookmarkStart w:id="29" w:name="_Toc318830770"/>
      <w:r w:rsidRPr="00536F76">
        <w:t>Sikkerhet, helse</w:t>
      </w:r>
      <w:r w:rsidR="001F0AB7">
        <w:t xml:space="preserve"> og</w:t>
      </w:r>
      <w:r w:rsidRPr="00536F76">
        <w:t xml:space="preserve"> arbeidsmiljø </w:t>
      </w:r>
      <w:bookmarkEnd w:id="29"/>
      <w:r w:rsidRPr="00536F76">
        <w:t xml:space="preserve">(tillegg til NS 8405 </w:t>
      </w:r>
      <w:r w:rsidR="00C86D49">
        <w:t>punkt</w:t>
      </w:r>
      <w:r w:rsidRPr="00536F76">
        <w:t xml:space="preserve"> 12)</w:t>
      </w:r>
    </w:p>
    <w:p w14:paraId="372CEC5C" w14:textId="77777777" w:rsidR="00DA4A5D" w:rsidRPr="00DA4A5D" w:rsidRDefault="00DA4A5D" w:rsidP="00DA4A5D">
      <w:pPr>
        <w:pStyle w:val="Brdtekst"/>
      </w:pPr>
    </w:p>
    <w:p w14:paraId="43C00043" w14:textId="5FA704DD" w:rsidR="00EA106C" w:rsidRPr="00EA106C" w:rsidRDefault="00EA106C" w:rsidP="00EA106C">
      <w:r w:rsidRPr="00EA106C">
        <w:t xml:space="preserve">Entreprenøren, herunder dennes ansatte og annet personell den er ansvarlig for, skal følge den til enhver tid gjeldende arbeidsmiljølov med tilhørende forskrifter, byggherrens SHA-plan og byggherrens eller koordinatorens anvisning. </w:t>
      </w:r>
      <w:r w:rsidR="00DE7AB2">
        <w:t xml:space="preserve">Dette gjelder også personer som deltar i kontraktsarbeidet i egenskap av eget enkeltpersonforetak. </w:t>
      </w:r>
      <w:r w:rsidRPr="00EA106C">
        <w:t>I konkurransegrunnlaget del III-B</w:t>
      </w:r>
      <w:r w:rsidR="001F0AB7">
        <w:t>1</w:t>
      </w:r>
      <w:r w:rsidRPr="00EA106C">
        <w:t xml:space="preserve"> påligger det entreprenøren en rekke plikter til å ivareta kravene knyttet til sikkerhet, helse</w:t>
      </w:r>
      <w:r w:rsidR="001F0AB7">
        <w:t xml:space="preserve"> og</w:t>
      </w:r>
      <w:r w:rsidRPr="00EA106C">
        <w:t xml:space="preserve"> arbeidsmiljø. Ved brudd på disse pliktene har byggherren rett til å stanse arbeidene dersom han anser det nødvendig.</w:t>
      </w:r>
    </w:p>
    <w:p w14:paraId="37D6E0E2" w14:textId="77777777" w:rsidR="00EA106C" w:rsidRPr="00EA106C" w:rsidRDefault="00EA106C" w:rsidP="00EA106C"/>
    <w:p w14:paraId="497E1013" w14:textId="77777777" w:rsidR="00EA106C" w:rsidRPr="00EA106C" w:rsidRDefault="00EA106C" w:rsidP="00EA106C">
      <w:r w:rsidRPr="00EA106C">
        <w:t>Personell som ikke følger SHA-bestemmelsene som gjelder for oppdraget, eller som er påvirket av rusmidler på bygge- og anleggsplassen, vil bli bortvist. Byggherren bestemmer lengden på bortvisningen.</w:t>
      </w:r>
    </w:p>
    <w:p w14:paraId="043B77CE" w14:textId="77777777" w:rsidR="00EA106C" w:rsidRPr="00EA106C" w:rsidRDefault="00EA106C" w:rsidP="00EA106C"/>
    <w:p w14:paraId="786FD793" w14:textId="77777777" w:rsidR="00EA106C" w:rsidRPr="00EA106C" w:rsidRDefault="00EA106C" w:rsidP="00EA106C">
      <w:r w:rsidRPr="00EA106C">
        <w:t>Ved tilfeller der entreprenørens personell bryter krav til bruk av verneutstyr, gis vedkommende advarsel ved første tilfelle. Ved andre gangs tilfelle kan vedkommende blir bortvist. Byggherren bestemmer lengden på bortvisningen.</w:t>
      </w:r>
    </w:p>
    <w:p w14:paraId="75AE1604" w14:textId="77777777" w:rsidR="00EA106C" w:rsidRPr="00EA106C" w:rsidRDefault="00EA106C" w:rsidP="00EA106C"/>
    <w:p w14:paraId="328F7BC9" w14:textId="77777777" w:rsidR="00EA106C" w:rsidRPr="00EA106C" w:rsidRDefault="00EA106C" w:rsidP="00EA106C">
      <w:r w:rsidRPr="00EA106C">
        <w:t>Byggherren kan videre, ved grove eller gjentatte overtredelser, kreve dagmulkt dersom deres plikter under dette punktet misligholdes og forholdet ikke blir rettet innen en rimelig frist gitt ved skriftlig varsel fra byggherren. Dagmulkten løper fra fristens utløp til forholdets opphør. Dagmulkten per virkedag skal utgjøre én promille av kontraktssummen, men ikke mindre enn NOK 1.500. Dagmulkten skal betales i tillegg til eventuell dagmulkt for forsinkelse.</w:t>
      </w:r>
    </w:p>
    <w:p w14:paraId="458C89E3" w14:textId="77777777" w:rsidR="00EA106C" w:rsidRPr="00EA106C" w:rsidRDefault="00EA106C" w:rsidP="00EA106C"/>
    <w:p w14:paraId="3B92A853" w14:textId="77777777" w:rsidR="00EA106C" w:rsidRPr="00EA106C" w:rsidRDefault="00EA106C" w:rsidP="00EA106C">
      <w:r w:rsidRPr="00EA106C">
        <w:t xml:space="preserve">Unnlatelse av å rette forholdet innen fristens utløp anses som vesentlig mislighold og kan påberopes av byggherren som grunnlag for heving.  Der slikt mislighold består i stadige brudd på pliktene, kan byggherren heve selv om entreprenøren retter forholdene. Byggherren kan på samme måte kreve at entreprenøren skifter ut underentreprenøren. </w:t>
      </w:r>
    </w:p>
    <w:p w14:paraId="04505059" w14:textId="77777777" w:rsidR="00EA106C" w:rsidRPr="00EA106C" w:rsidRDefault="00EA106C" w:rsidP="00EA106C"/>
    <w:p w14:paraId="159A050E" w14:textId="182711CB" w:rsidR="004C533A" w:rsidRDefault="00EA106C" w:rsidP="00EA106C">
      <w:r w:rsidRPr="00EA106C">
        <w:t>Eventuelle brudd på regelverket forårsaket av entreprenøren, dennes ansatte eller annet personell den er ansvarlig for, skal ikke under noen omstendighet påføre byggherren omkostninger.</w:t>
      </w:r>
    </w:p>
    <w:p w14:paraId="0ED5B85C" w14:textId="77777777" w:rsidR="00C27BE8" w:rsidRDefault="00C27BE8" w:rsidP="00C27BE8"/>
    <w:p w14:paraId="380E4DA1" w14:textId="77777777" w:rsidR="00C27BE8" w:rsidRDefault="00C27BE8" w:rsidP="00C27BE8">
      <w:r>
        <w:lastRenderedPageBreak/>
        <w:t xml:space="preserve">Alle avtaler entreprenøren inngår for utføring av arbeid under denne kontrakten skal inneholde tilsvarende bestemmelser. </w:t>
      </w:r>
    </w:p>
    <w:p w14:paraId="7AAEE410" w14:textId="7DEBA44F" w:rsidR="00C27BE8" w:rsidRDefault="00C27BE8" w:rsidP="00C27BE8"/>
    <w:p w14:paraId="2270306D" w14:textId="77777777" w:rsidR="00C27BE8" w:rsidRDefault="00C27BE8" w:rsidP="00C27BE8">
      <w:r w:rsidRPr="00536F76">
        <w:t xml:space="preserve">For mislighold av plikter </w:t>
      </w:r>
      <w:r>
        <w:t xml:space="preserve">etter dette punktet, </w:t>
      </w:r>
      <w:r w:rsidRPr="00536F76">
        <w:t xml:space="preserve">der </w:t>
      </w:r>
      <w:r>
        <w:t>forholdet</w:t>
      </w:r>
      <w:r w:rsidRPr="00536F76">
        <w:t xml:space="preserve"> ikke kan rettes, påløper en bot på NOK 10.000 per mislighold.</w:t>
      </w:r>
    </w:p>
    <w:p w14:paraId="27D5C56E" w14:textId="74614B67" w:rsidR="00183D9F" w:rsidRDefault="00183D9F" w:rsidP="00183D9F"/>
    <w:p w14:paraId="4F03D4D1" w14:textId="30FC5442" w:rsidR="00183D9F" w:rsidRDefault="00183D9F" w:rsidP="00681C93">
      <w:pPr>
        <w:pStyle w:val="Overskrift2"/>
      </w:pPr>
      <w:r>
        <w:t xml:space="preserve">Rapporteringsplikt til </w:t>
      </w:r>
      <w:r w:rsidR="00681C93" w:rsidRPr="00681C93">
        <w:t>Brukerdialog Utland</w:t>
      </w:r>
    </w:p>
    <w:p w14:paraId="50C0B7DC" w14:textId="77777777" w:rsidR="004C533A" w:rsidRDefault="004C533A" w:rsidP="00183D9F"/>
    <w:p w14:paraId="5AB52880" w14:textId="77777777" w:rsidR="00C27BE8" w:rsidRDefault="00C27BE8" w:rsidP="00C27BE8">
      <w:r>
        <w:t xml:space="preserve">Kontrakt gitt til utenlandsk entreprenør eller underentreprenør, og alle arbeidstakere på slik kontrakt, skal rapporteres til </w:t>
      </w:r>
      <w:r w:rsidRPr="00681C93">
        <w:t xml:space="preserve">Brukerdialog Utland </w:t>
      </w:r>
      <w:r>
        <w:t xml:space="preserve">i henhold til skatteforvaltningsloven § 7-6. </w:t>
      </w:r>
    </w:p>
    <w:p w14:paraId="72DFA551" w14:textId="77777777" w:rsidR="00C27BE8" w:rsidRDefault="00C27BE8" w:rsidP="00C27BE8"/>
    <w:p w14:paraId="08D60712" w14:textId="77777777" w:rsidR="00C27BE8" w:rsidRDefault="00C27BE8" w:rsidP="00C27BE8">
      <w:r>
        <w:t xml:space="preserve">Entreprenøren er ansvarlig for at slik rapportering skjer i hele kontraktskjeden. Entreprenøren skal på forespørsel dokumentere at rapporteringsplikten er oppfylt ved kopi av innmeldingsskjema eller kvittering fra </w:t>
      </w:r>
      <w:proofErr w:type="spellStart"/>
      <w:r>
        <w:t>Altinn</w:t>
      </w:r>
      <w:proofErr w:type="spellEnd"/>
      <w:r>
        <w:t xml:space="preserve">. </w:t>
      </w:r>
    </w:p>
    <w:p w14:paraId="15D9EDB9" w14:textId="77777777" w:rsidR="00C27BE8" w:rsidRDefault="00C27BE8" w:rsidP="00C27BE8"/>
    <w:p w14:paraId="64817DD0" w14:textId="77777777" w:rsidR="00C27BE8" w:rsidRDefault="00C27BE8" w:rsidP="00C27BE8">
      <w:r>
        <w:t>Eventuelt ansvar for skatter eller avgifter, gebyrer eller tvangsmulkt ilagt byggherren som følge av at entreprenøren ikke har overholdt sine forpliktelser etter dette punktet er entreprenørens ansvar og skal betales av ham.</w:t>
      </w:r>
    </w:p>
    <w:p w14:paraId="6FC7FD58" w14:textId="2BDE49EC" w:rsidR="00183D9F" w:rsidRDefault="00183D9F" w:rsidP="00183D9F"/>
    <w:p w14:paraId="58783059" w14:textId="77777777" w:rsidR="00C27BE8" w:rsidRPr="00C17A0E" w:rsidRDefault="00C27BE8" w:rsidP="00C27BE8">
      <w:pPr>
        <w:pStyle w:val="Overskrift2"/>
      </w:pPr>
      <w:r w:rsidRPr="00C17A0E">
        <w:t xml:space="preserve">Krav om </w:t>
      </w:r>
      <w:r w:rsidRPr="00C27BE8">
        <w:t>bruk</w:t>
      </w:r>
      <w:r w:rsidRPr="00C17A0E">
        <w:t xml:space="preserve"> av fast ansatte</w:t>
      </w:r>
    </w:p>
    <w:p w14:paraId="15E3B6CD" w14:textId="77777777" w:rsidR="00C27BE8" w:rsidRDefault="00C27BE8" w:rsidP="00C27BE8">
      <w:pPr>
        <w:rPr>
          <w:rFonts w:ascii="Oslo Sans Office" w:hAnsi="Oslo Sans Office"/>
          <w:sz w:val="24"/>
          <w:szCs w:val="24"/>
        </w:rPr>
      </w:pPr>
    </w:p>
    <w:p w14:paraId="5BE8A299" w14:textId="52BB0769" w:rsidR="00C27BE8" w:rsidRPr="00C17A0E" w:rsidRDefault="005E3078" w:rsidP="00C27BE8">
      <w:r w:rsidRPr="005E3078">
        <w:t>Som hovedregel skal kontraktsarbeidet utføres av fast ansatte hos entreprenøren eller eventuelle under</w:t>
      </w:r>
      <w:r w:rsidR="005457FD">
        <w:t>entreprenører</w:t>
      </w:r>
      <w:r w:rsidRPr="005E3078">
        <w:t>. Stillingsprosenten skal være reell, og minimum 80%.</w:t>
      </w:r>
      <w:r>
        <w:t xml:space="preserve"> </w:t>
      </w:r>
      <w:r w:rsidR="00C27BE8" w:rsidRPr="00C17A0E">
        <w:t>Byggherren kan gjøre unntak fra kravet, for eksempel der midlertidig ansatte erstatter fast ansatte som er fraværende i forbindelse med foreldrepermisjon, sykdom eller lignende.</w:t>
      </w:r>
    </w:p>
    <w:p w14:paraId="06B2B668" w14:textId="77777777" w:rsidR="00C27BE8" w:rsidRPr="00C17A0E" w:rsidRDefault="00C27BE8" w:rsidP="00C27BE8"/>
    <w:p w14:paraId="110C59B3" w14:textId="77777777" w:rsidR="00C27BE8" w:rsidRDefault="00C27BE8" w:rsidP="00C27BE8">
      <w:r>
        <w:t xml:space="preserve">Entreprenøren skal etter kontraktsinngåelsen redegjøre for hvordan kravet vil bli oppfylt, samt jevnlig oversende bemanningsplaner og rapporter som viser oppfyllelsesgraden. </w:t>
      </w:r>
    </w:p>
    <w:p w14:paraId="21D9D80F" w14:textId="77777777" w:rsidR="00C27BE8" w:rsidRPr="00C17A0E" w:rsidRDefault="00C27BE8" w:rsidP="00C27BE8"/>
    <w:p w14:paraId="3D427B7C" w14:textId="7B8F241C" w:rsidR="00C27BE8" w:rsidRPr="00C17A0E" w:rsidRDefault="00C27BE8" w:rsidP="00C27BE8">
      <w:r w:rsidRPr="00C17A0E">
        <w:t>Ved brudd på ove</w:t>
      </w:r>
      <w:r w:rsidR="005B5B49">
        <w:t>n</w:t>
      </w:r>
      <w:r w:rsidRPr="00C17A0E">
        <w:t xml:space="preserve">nevnte plikter kan byggherren kreve at forholdet rettes innen rimelig tid. </w:t>
      </w:r>
      <w:r w:rsidR="00DE7AB2">
        <w:t>Dersom entreprenøren ikke retter forholdet, kan byggherren stanse arbeidene. Alvorlige eller gjentatte tilfeller kan anses som vesentlig mislighold, og kan påberopes av byggherren som grunnlag for heving av kontrakten.</w:t>
      </w:r>
    </w:p>
    <w:p w14:paraId="3A881B30" w14:textId="77777777" w:rsidR="00C27BE8" w:rsidRPr="00C17A0E" w:rsidRDefault="00C27BE8" w:rsidP="00C27BE8"/>
    <w:p w14:paraId="1287E3CC" w14:textId="77777777" w:rsidR="00C27BE8" w:rsidRPr="00C17A0E" w:rsidRDefault="00C27BE8" w:rsidP="00C27BE8">
      <w:r w:rsidRPr="00C17A0E">
        <w:t>Alle avtaler entreprenøren inngår for utføring av arbeid under denne kontrakten skal inneholde tilsvarende bestemmelser.</w:t>
      </w:r>
    </w:p>
    <w:p w14:paraId="09C6A520" w14:textId="77777777" w:rsidR="00C27BE8" w:rsidRDefault="00C27BE8" w:rsidP="00183D9F"/>
    <w:p w14:paraId="0C5A6198" w14:textId="69562265" w:rsidR="004C533A" w:rsidRDefault="00183D9F" w:rsidP="00183D9F">
      <w:pPr>
        <w:pStyle w:val="Overskrift2"/>
      </w:pPr>
      <w:r>
        <w:t xml:space="preserve">Krav om </w:t>
      </w:r>
      <w:r w:rsidRPr="00397F3E">
        <w:t>faglærte</w:t>
      </w:r>
      <w:r>
        <w:t xml:space="preserve"> håndverkere </w:t>
      </w:r>
    </w:p>
    <w:p w14:paraId="4B970E4A" w14:textId="335CD5D1" w:rsidR="00C27BE8" w:rsidRPr="00F87AB3" w:rsidRDefault="00C27BE8" w:rsidP="00C27BE8">
      <w:pPr>
        <w:pStyle w:val="Overskrift3"/>
      </w:pPr>
      <w:r>
        <w:t>Plikt til bruk av faglærte</w:t>
      </w:r>
    </w:p>
    <w:p w14:paraId="531FA538" w14:textId="19177D65" w:rsidR="00C27BE8" w:rsidRDefault="00C27BE8" w:rsidP="00C27BE8">
      <w:r>
        <w:t xml:space="preserve">Ved utførelsen av kontraktsarbeidet skal minimum </w:t>
      </w:r>
      <w:r w:rsidR="005E3078">
        <w:t>5</w:t>
      </w:r>
      <w:r>
        <w:t>0 % av arbeidede timer innenfor bygg- og anleggsfagene samlet utføres av personer med fagbrev, svennebrev eller</w:t>
      </w:r>
      <w:r w:rsidR="004D1FC9">
        <w:t xml:space="preserve"> godkjent utenlandsk fag- eller yrkesopplæring etter </w:t>
      </w:r>
      <w:proofErr w:type="spellStart"/>
      <w:r w:rsidR="004D1FC9">
        <w:t>opplæringslova</w:t>
      </w:r>
      <w:proofErr w:type="spellEnd"/>
      <w:r w:rsidR="004D1FC9">
        <w:t xml:space="preserve"> §23-3</w:t>
      </w:r>
      <w:r>
        <w:t xml:space="preserve">. Med bygg- og anleggsfagene menes de fag som omfattes av utdanningsprogrammene for bygg- og anleggsteknikk, elektro- og datateknologi, teknologi- og industrifag samt anleggsgartnerfaget. Kravet kan også oppfylles ved at arbeidede timer er utført av personer som er under systematisk opplæringen og er oppmeldt etter kravene i Praksiskandidatordningen, jf. </w:t>
      </w:r>
      <w:proofErr w:type="spellStart"/>
      <w:r>
        <w:t>opplæringslova</w:t>
      </w:r>
      <w:proofErr w:type="spellEnd"/>
      <w:r>
        <w:t xml:space="preserve"> § </w:t>
      </w:r>
      <w:r w:rsidR="004D1FC9">
        <w:t>23-2</w:t>
      </w:r>
      <w:r>
        <w:t>, eller etter tilsvarende ordning i annet EU/EØS-land. I enkeltpersonforetak uten ansatte gjelder ovenstående krav for eier. Det skal være minst én fagarbeider i alle bygg- og anleggsfag.</w:t>
      </w:r>
    </w:p>
    <w:p w14:paraId="001248AA" w14:textId="77777777" w:rsidR="00C27BE8" w:rsidRDefault="00C27BE8" w:rsidP="00C27BE8"/>
    <w:p w14:paraId="587A43C6" w14:textId="77777777" w:rsidR="00C27BE8" w:rsidRDefault="00C27BE8" w:rsidP="00C27BE8">
      <w:r>
        <w:t xml:space="preserve">Entreprenøren skal etter kontraktsinngåelsen redegjøre for hvordan kravet vil bli oppfylt, samt jevnlig oversende bemanningsplaner og rapporter som viser oppfyllelsesgraden. </w:t>
      </w:r>
      <w:r w:rsidRPr="00782099">
        <w:t>Kravet kan oppfylles av entreprenøren eller en eller flere av hans underentreprenører.</w:t>
      </w:r>
    </w:p>
    <w:p w14:paraId="047C7219" w14:textId="3849EA3F" w:rsidR="00C27BE8" w:rsidRDefault="00C27BE8" w:rsidP="00C27BE8">
      <w:pPr>
        <w:pStyle w:val="Overskrift3"/>
      </w:pPr>
      <w:r>
        <w:t>Sanksjoner</w:t>
      </w:r>
    </w:p>
    <w:p w14:paraId="3531EEFE" w14:textId="77777777" w:rsidR="00C27BE8" w:rsidRPr="007C2F75" w:rsidRDefault="00C27BE8" w:rsidP="00C27BE8">
      <w:r>
        <w:t>Byggherren</w:t>
      </w:r>
      <w:r w:rsidRPr="007C2F75">
        <w:t xml:space="preserve"> kan holde tilbake </w:t>
      </w:r>
      <w:r>
        <w:t xml:space="preserve">inntil 1 % av kontraktssummen </w:t>
      </w:r>
      <w:r w:rsidRPr="007C2F75">
        <w:t xml:space="preserve">dersom ovennevnte plikter misligholdes, eller det er grunn til å tro at slikt mislighold vil inntreffe, og forholdet ikke blir rettet innen en rimelig frist gitt ved skriftlig varsel fra </w:t>
      </w:r>
      <w:r>
        <w:t>byggherren</w:t>
      </w:r>
      <w:r w:rsidRPr="007C2F75">
        <w:t xml:space="preserve">. Dersom kravet ikke er oppfylt ved overtakelsen, kan vederlaget avkortes med et forholdsmessig prisavslag på inntil 1 </w:t>
      </w:r>
      <w:r>
        <w:t>%</w:t>
      </w:r>
      <w:r w:rsidRPr="007C2F75">
        <w:t xml:space="preserve"> av kontraktssummen.</w:t>
      </w:r>
    </w:p>
    <w:p w14:paraId="57AA4BCE" w14:textId="77777777" w:rsidR="00C27BE8" w:rsidRDefault="00C27BE8" w:rsidP="00C27BE8"/>
    <w:p w14:paraId="3B2B0D41" w14:textId="77777777" w:rsidR="00C27BE8" w:rsidRPr="007C2F75" w:rsidRDefault="00C27BE8" w:rsidP="00C27BE8">
      <w:r w:rsidRPr="007C2F75">
        <w:t xml:space="preserve">Ved vesentlig mislighold av pliktene i første og annet avsnitt, eller der det er grunn til å tro at slikt mislighold vil inntre, kan </w:t>
      </w:r>
      <w:r>
        <w:t>byggherren</w:t>
      </w:r>
      <w:r w:rsidRPr="007C2F75">
        <w:t xml:space="preserve"> med rimelig varsel stanse arbeidene for </w:t>
      </w:r>
      <w:r>
        <w:t xml:space="preserve">entreprenørens </w:t>
      </w:r>
      <w:r w:rsidRPr="007C2F75">
        <w:t xml:space="preserve">regning og risiko eller heve kontrakten. </w:t>
      </w:r>
    </w:p>
    <w:p w14:paraId="2A50C6F6" w14:textId="77777777" w:rsidR="00183D9F" w:rsidRDefault="00183D9F" w:rsidP="00183D9F"/>
    <w:p w14:paraId="6420C82C" w14:textId="77777777" w:rsidR="00782099" w:rsidRDefault="00782099" w:rsidP="00782099">
      <w:pPr>
        <w:pStyle w:val="Overskrift2"/>
      </w:pPr>
      <w:r w:rsidRPr="00CC005B">
        <w:t>Lærli</w:t>
      </w:r>
      <w:r>
        <w:t xml:space="preserve">ngeklausul </w:t>
      </w:r>
    </w:p>
    <w:p w14:paraId="44C8993A" w14:textId="77777777" w:rsidR="00C27BE8" w:rsidRPr="00782099" w:rsidRDefault="00C27BE8" w:rsidP="00C27BE8">
      <w:pPr>
        <w:rPr>
          <w:b/>
          <w:i/>
        </w:rPr>
      </w:pPr>
      <w:r w:rsidRPr="00782099">
        <w:rPr>
          <w:i/>
        </w:rPr>
        <w:t>(Dette punktet gjelder med mindre det fremgår uttrykkelig annet sted i konkurransegrunnlaget at det ikke er krav om bruk av lærlinger</w:t>
      </w:r>
      <w:r>
        <w:rPr>
          <w:i/>
        </w:rPr>
        <w:t>. Se særlig del III-A Om oppdraget.</w:t>
      </w:r>
      <w:r w:rsidRPr="00782099">
        <w:rPr>
          <w:i/>
        </w:rPr>
        <w:t>)</w:t>
      </w:r>
    </w:p>
    <w:p w14:paraId="5EAB0F20" w14:textId="77777777" w:rsidR="00C27BE8" w:rsidRPr="00CC005B" w:rsidRDefault="00C27BE8" w:rsidP="00C27BE8">
      <w:pPr>
        <w:pStyle w:val="Overskrift3"/>
      </w:pPr>
      <w:bookmarkStart w:id="30" w:name="_Ref487019726"/>
      <w:r w:rsidRPr="00CC005B">
        <w:t>Plikt til bruk av lærling</w:t>
      </w:r>
      <w:bookmarkEnd w:id="30"/>
    </w:p>
    <w:p w14:paraId="63701C49" w14:textId="5184AF7E" w:rsidR="00C27BE8" w:rsidRPr="00782099" w:rsidRDefault="00732292" w:rsidP="00C27BE8">
      <w:r>
        <w:t>Det er et krav at entreprenøren er tilknyttet en lærlingordning og at l</w:t>
      </w:r>
      <w:r w:rsidR="00C27BE8" w:rsidRPr="00782099">
        <w:t>ærlinger skal delta i utførelsen av kontraktarbeidet. Kravet kan oppfylles av entreprenøren eller en eller flere av hans underentreprenører.</w:t>
      </w:r>
      <w:r w:rsidR="00C27BE8">
        <w:t xml:space="preserve"> </w:t>
      </w:r>
    </w:p>
    <w:p w14:paraId="5EF9F84E" w14:textId="77777777" w:rsidR="00C27BE8" w:rsidRPr="00782099" w:rsidRDefault="00C27BE8" w:rsidP="00C27BE8"/>
    <w:p w14:paraId="36B7B5BB" w14:textId="79859B72" w:rsidR="00C27BE8" w:rsidRDefault="00C27BE8" w:rsidP="00C27BE8">
      <w:r w:rsidRPr="00782099">
        <w:t xml:space="preserve">Arbeidstimene utført av en eller flere lærlinger </w:t>
      </w:r>
      <w:r>
        <w:t>(</w:t>
      </w:r>
      <w:r w:rsidRPr="00782099">
        <w:t>jf</w:t>
      </w:r>
      <w:r>
        <w:t>.</w:t>
      </w:r>
      <w:r w:rsidRPr="00782099">
        <w:t xml:space="preserve"> </w:t>
      </w:r>
      <w:proofErr w:type="spellStart"/>
      <w:r w:rsidRPr="00782099">
        <w:t>opplæringslova</w:t>
      </w:r>
      <w:proofErr w:type="spellEnd"/>
      <w:r w:rsidRPr="00782099">
        <w:t xml:space="preserve"> § </w:t>
      </w:r>
      <w:r w:rsidR="004D1FC9">
        <w:t>7</w:t>
      </w:r>
      <w:r w:rsidRPr="00782099">
        <w:t>-1</w:t>
      </w:r>
      <w:r w:rsidR="004D1FC9">
        <w:t xml:space="preserve"> fjerde ledd</w:t>
      </w:r>
      <w:r>
        <w:t>)</w:t>
      </w:r>
      <w:r w:rsidRPr="00782099">
        <w:t xml:space="preserve"> skal utgjøre minimum </w:t>
      </w:r>
      <w:r w:rsidR="005E3078">
        <w:t>10</w:t>
      </w:r>
      <w:r w:rsidRPr="00782099">
        <w:t xml:space="preserve"> % av arbeidede timer i utførende fag på prosjektet regnet frem til overtakelse. </w:t>
      </w:r>
      <w:r>
        <w:t xml:space="preserve">Med utførende fag menes </w:t>
      </w:r>
      <w:r w:rsidRPr="00782099">
        <w:t xml:space="preserve">de fag som omfattes av utdanningsprogrammet for bygg- og anleggsteknikk, </w:t>
      </w:r>
      <w:r w:rsidR="00687B70" w:rsidRPr="00687B70">
        <w:t>elektro- og datateknologi, teknologi- og industrifag samt anleggsgartnerfaget</w:t>
      </w:r>
      <w:r>
        <w:t>.</w:t>
      </w:r>
      <w:r w:rsidRPr="00782099">
        <w:t xml:space="preserve"> </w:t>
      </w:r>
      <w:r w:rsidRPr="001C071A">
        <w:t xml:space="preserve">Som lærling regnes også lærekandidat, praksisbrevkandidat </w:t>
      </w:r>
      <w:r>
        <w:t xml:space="preserve">(jf. </w:t>
      </w:r>
      <w:proofErr w:type="spellStart"/>
      <w:r>
        <w:t>opplæringslova</w:t>
      </w:r>
      <w:proofErr w:type="spellEnd"/>
      <w:r>
        <w:t xml:space="preserve"> § </w:t>
      </w:r>
      <w:r w:rsidR="004D1FC9">
        <w:t>7-1 fjerde ledd</w:t>
      </w:r>
      <w:r>
        <w:t xml:space="preserve">) </w:t>
      </w:r>
      <w:r w:rsidRPr="001C071A">
        <w:t>og kandidat til fagbrev på jobb.</w:t>
      </w:r>
    </w:p>
    <w:p w14:paraId="40C3A844" w14:textId="77777777" w:rsidR="00C27BE8" w:rsidRPr="00782099" w:rsidRDefault="00C27BE8" w:rsidP="00C27BE8"/>
    <w:p w14:paraId="2D1B10AC" w14:textId="67FA185A" w:rsidR="00C27BE8" w:rsidRPr="007D2BFC" w:rsidRDefault="00C27BE8" w:rsidP="00C27BE8">
      <w:r w:rsidRPr="00E32B9D">
        <w:t xml:space="preserve">Kravet kan også oppfylles ved å benytte lærlinger etter tilsvarende ordning i annet EU/EØS- land og personer som er under systematisk opplæringen og er oppmeldt etter tilsvarende ordning som kravene i Praksiskandidatordningen, jf. </w:t>
      </w:r>
      <w:proofErr w:type="spellStart"/>
      <w:r w:rsidRPr="00E32B9D">
        <w:t>opplæringslova</w:t>
      </w:r>
      <w:proofErr w:type="spellEnd"/>
      <w:r w:rsidRPr="00E32B9D">
        <w:t xml:space="preserve"> </w:t>
      </w:r>
      <w:r w:rsidR="004D1FC9">
        <w:t>§ 7-1 fjerde ledd</w:t>
      </w:r>
      <w:r w:rsidRPr="00E32B9D">
        <w:t>, i annet EU/EØS-land.</w:t>
      </w:r>
    </w:p>
    <w:p w14:paraId="025B5368" w14:textId="77777777" w:rsidR="00C27BE8" w:rsidRPr="00782099" w:rsidRDefault="00C27BE8" w:rsidP="00C27BE8"/>
    <w:p w14:paraId="049B63BF" w14:textId="77777777" w:rsidR="00C27BE8" w:rsidRDefault="00C27BE8" w:rsidP="00C27BE8">
      <w:pPr>
        <w:rPr>
          <w:color w:val="FF0000"/>
        </w:rPr>
      </w:pPr>
      <w:r w:rsidRPr="00782099">
        <w:t>Utenlandske entreprenører kan oppfylle lærlingekravet ved å benytte lærlinger som er tilknyttet offentlig godkjent lærlingeordning i Norge eller tilsvarende ordning i opprinnelseslandet. Dersom opprinnelseslandet ikke har en lærlingordning, kan kravet oppfylles ved å benytte praksiselev fra en opplæringsordning i opprinnelseslandet.</w:t>
      </w:r>
      <w:r w:rsidRPr="008C6CBF">
        <w:rPr>
          <w:color w:val="FF0000"/>
        </w:rPr>
        <w:t xml:space="preserve"> </w:t>
      </w:r>
    </w:p>
    <w:p w14:paraId="584E5B3F" w14:textId="77777777" w:rsidR="00C27BE8" w:rsidRDefault="00C27BE8" w:rsidP="00C27BE8">
      <w:pPr>
        <w:rPr>
          <w:color w:val="FF0000"/>
        </w:rPr>
      </w:pPr>
    </w:p>
    <w:p w14:paraId="510F6DF2" w14:textId="77777777" w:rsidR="00C27BE8" w:rsidRDefault="00C27BE8" w:rsidP="00C27BE8">
      <w:r w:rsidRPr="00782099">
        <w:t>Entreprenøren skal ved oppstart</w:t>
      </w:r>
      <w:r>
        <w:t xml:space="preserve"> </w:t>
      </w:r>
      <w:r w:rsidRPr="00782099">
        <w:t>sannsynliggjøre at kravene vil bli oppfylt.</w:t>
      </w:r>
      <w:r w:rsidRPr="00370DAE">
        <w:t xml:space="preserve"> </w:t>
      </w:r>
      <w:r>
        <w:t>samt jevnlig oversende bemanningsplaner og rapporter som viser oppfyllelsesgraden.</w:t>
      </w:r>
    </w:p>
    <w:p w14:paraId="57F9C750" w14:textId="77777777" w:rsidR="00C27BE8" w:rsidRDefault="00C27BE8" w:rsidP="00C27BE8"/>
    <w:p w14:paraId="24601F35" w14:textId="77777777" w:rsidR="00C27BE8" w:rsidRPr="00782099" w:rsidRDefault="00C27BE8" w:rsidP="00C27BE8">
      <w:r w:rsidRPr="00782099">
        <w:t>Hvis ikke annet er avtalt, skal entreprenøren før oppstart på byggeplass levere en bemanningsplan hvor det synliggjøres hvor og når han planlegger å bruke lærlinger, samt navn og kontaktinformasjon til denne/disse. Byggherren skal varsles om eventuelle avvik fra planen.</w:t>
      </w:r>
      <w:r w:rsidRPr="00CC005B">
        <w:t xml:space="preserve"> </w:t>
      </w:r>
      <w:r>
        <w:t>Entreprenøren skal oversende</w:t>
      </w:r>
      <w:r w:rsidRPr="00782099">
        <w:t xml:space="preserve"> oversikt over antall lærlingetimer</w:t>
      </w:r>
      <w:r>
        <w:t xml:space="preserve"> i god tid før overtakelsesforretning, jf. NS 8405 punkt 32.3</w:t>
      </w:r>
      <w:r w:rsidRPr="00782099">
        <w:t>. Timelister skal fremlegges på anmodning.</w:t>
      </w:r>
    </w:p>
    <w:p w14:paraId="1699F140" w14:textId="77777777" w:rsidR="00C27BE8" w:rsidRPr="00782099" w:rsidRDefault="00C27BE8" w:rsidP="00C27BE8">
      <w:r w:rsidRPr="00782099">
        <w:t xml:space="preserve"> </w:t>
      </w:r>
    </w:p>
    <w:p w14:paraId="2AC8D22F" w14:textId="77777777" w:rsidR="00C27BE8" w:rsidRDefault="00C27BE8" w:rsidP="00C27BE8">
      <w:r>
        <w:t>Prosentkravene overfor kan fravikes d</w:t>
      </w:r>
      <w:r w:rsidRPr="00782099">
        <w:t xml:space="preserve">ersom arbeidene </w:t>
      </w:r>
      <w:r>
        <w:t xml:space="preserve">ikke er </w:t>
      </w:r>
      <w:r w:rsidRPr="00782099">
        <w:t>egnet for bruk av lærlinger ut fra arbeidets art og helse, miljø og sikkerhet,</w:t>
      </w:r>
      <w:r>
        <w:t xml:space="preserve"> eller i de tilfeller som fremgår av forskrift om plikt til bruk av lærling i offentlige kontrakter av 17.12.2016 § 9. En beslutning om dette tas i samarbeid mellom entreprenøren og byggherren, men ved uenighet </w:t>
      </w:r>
      <w:r w:rsidRPr="00DE38DD">
        <w:t>har byggherren ensidig rett til å avgjøre dette.</w:t>
      </w:r>
      <w:r w:rsidRPr="008C6CBF">
        <w:t xml:space="preserve"> </w:t>
      </w:r>
      <w:r>
        <w:t>Kravet gjelder heller ikke dersom entreprenøren kan dokumentere at det i rimelig omfang er annonsert etter lærlinger, og at en fylkeskommune eller annen relevant institusjon etter en konkret henvendelse fra entreprenøren, ikke har sett seg i stand til å formidle lærlinger.</w:t>
      </w:r>
    </w:p>
    <w:p w14:paraId="753415CF" w14:textId="77777777" w:rsidR="00C27BE8" w:rsidRPr="00782099" w:rsidRDefault="00C27BE8" w:rsidP="00C27BE8">
      <w:pPr>
        <w:pStyle w:val="Brdtekstpaaflgende"/>
      </w:pPr>
    </w:p>
    <w:p w14:paraId="6A35A400" w14:textId="77777777" w:rsidR="00C27BE8" w:rsidRPr="00CC005B" w:rsidRDefault="00C27BE8" w:rsidP="00C27BE8">
      <w:pPr>
        <w:pStyle w:val="Overskrift3"/>
      </w:pPr>
      <w:r w:rsidRPr="00C27BE8">
        <w:t>Sanksjoner</w:t>
      </w:r>
    </w:p>
    <w:p w14:paraId="26E1934E" w14:textId="77777777" w:rsidR="00C27BE8" w:rsidRPr="00782099" w:rsidRDefault="00C27BE8" w:rsidP="00C27BE8">
      <w:r w:rsidRPr="00782099">
        <w:t xml:space="preserve">Byggherren kan holde tilbake inntil </w:t>
      </w:r>
      <w:r>
        <w:t>1 %</w:t>
      </w:r>
      <w:r w:rsidRPr="00782099">
        <w:t xml:space="preserve"> av kontraktssummen dersom ovennevnte plikter misligholdes, eller det er grunn til å tro at slikt mislighold vil inntreffe, og forholdet ikke blir rettet innen en rimelig frist gitt ved skriftlig varsel fra byggherren.</w:t>
      </w:r>
    </w:p>
    <w:p w14:paraId="36DCE21E" w14:textId="77777777" w:rsidR="00C27BE8" w:rsidRPr="00782099" w:rsidRDefault="00C27BE8" w:rsidP="00C27BE8"/>
    <w:p w14:paraId="1EC27B4D" w14:textId="2CF1FDD2" w:rsidR="00782099" w:rsidRDefault="00C27BE8" w:rsidP="00C27BE8">
      <w:r w:rsidRPr="00782099">
        <w:t>Der</w:t>
      </w:r>
      <w:r>
        <w:t xml:space="preserve">som kravet om </w:t>
      </w:r>
      <w:r w:rsidR="005E3078">
        <w:t>10</w:t>
      </w:r>
      <w:r>
        <w:t xml:space="preserve">%, jf. punkt </w:t>
      </w:r>
      <w:r>
        <w:fldChar w:fldCharType="begin"/>
      </w:r>
      <w:r>
        <w:instrText xml:space="preserve"> REF _Ref487019726 \r \h </w:instrText>
      </w:r>
      <w:r>
        <w:fldChar w:fldCharType="separate"/>
      </w:r>
      <w:r>
        <w:t>8.7.1</w:t>
      </w:r>
      <w:r>
        <w:fldChar w:fldCharType="end"/>
      </w:r>
      <w:r w:rsidRPr="00782099">
        <w:t xml:space="preserve"> annet ledd, ikke er nådd ved overtakelse, ilegges en bot på </w:t>
      </w:r>
      <w:r>
        <w:t>1 %</w:t>
      </w:r>
      <w:r w:rsidRPr="00782099">
        <w:t xml:space="preserve"> av kontraktssummen. Boten reduseres forholdsmessig dersom arbeidstimene utført av lærlinger utgjør </w:t>
      </w:r>
      <w:r>
        <w:t xml:space="preserve">6 </w:t>
      </w:r>
      <w:r w:rsidRPr="00782099">
        <w:t>% eller mer av arbeidstimene på prosjektet. Boten skal betales i tillegg til eventuell dagmulkt for forsinkelse og annen dagmulkt etter kontrakten.</w:t>
      </w:r>
    </w:p>
    <w:p w14:paraId="3758C2A4" w14:textId="66E9D977" w:rsidR="00C27BE8" w:rsidRDefault="00C27BE8" w:rsidP="00C27BE8"/>
    <w:p w14:paraId="38BF6F31" w14:textId="77777777" w:rsidR="00C27BE8" w:rsidRDefault="00C27BE8" w:rsidP="00C27BE8">
      <w:pPr>
        <w:pStyle w:val="Overskrift2"/>
      </w:pPr>
      <w:r w:rsidRPr="00C27BE8">
        <w:lastRenderedPageBreak/>
        <w:t>Innleie</w:t>
      </w:r>
      <w:r>
        <w:t xml:space="preserve"> av arbeidskraft</w:t>
      </w:r>
    </w:p>
    <w:p w14:paraId="23197CD9" w14:textId="77777777" w:rsidR="00C27BE8" w:rsidRDefault="00C27BE8" w:rsidP="00C27BE8"/>
    <w:p w14:paraId="23D766B4" w14:textId="5AC1598C" w:rsidR="00C27BE8" w:rsidRDefault="001D3D61" w:rsidP="00C27BE8">
      <w:r w:rsidRPr="001D3D61">
        <w:t>Innleie av arbeidskraft er kun lovlig i den utstrekning som fremgår av arbeidsmiljøloven av 17. juni 2005 nr. 62, herunder kravet om likebehandling i § 14-12a. Innleide arbeidstakere skal være ansatt med reell stillingsprosent minimum 80 i utleievirksomheten.</w:t>
      </w:r>
      <w:r>
        <w:t xml:space="preserve"> </w:t>
      </w:r>
      <w:r w:rsidR="00C27BE8" w:rsidRPr="00C17A0E">
        <w:t>Dokumentasjon på at vilkårene er oppfylt skal på forespørsel oversendes byggherren.</w:t>
      </w:r>
    </w:p>
    <w:p w14:paraId="198BC103" w14:textId="77777777" w:rsidR="00C27BE8" w:rsidRPr="00C17A0E" w:rsidRDefault="00C27BE8" w:rsidP="00C27BE8"/>
    <w:p w14:paraId="21785DB8" w14:textId="77777777" w:rsidR="00C27BE8" w:rsidRDefault="00C27BE8" w:rsidP="00C27BE8">
      <w:r w:rsidRPr="00C17A0E">
        <w:t xml:space="preserve">Der byggherren påpeker brudd på bestemmelsene om innleie hos entreprenøren eller </w:t>
      </w:r>
      <w:r>
        <w:t>underentreprenøren</w:t>
      </w:r>
      <w:r w:rsidRPr="00C17A0E">
        <w:t xml:space="preserve"> skal entreprenøren sørge for å rette forholdet</w:t>
      </w:r>
      <w:r>
        <w:t xml:space="preserve"> innen rimelig tid</w:t>
      </w:r>
      <w:r w:rsidRPr="00C17A0E">
        <w:t>.</w:t>
      </w:r>
    </w:p>
    <w:p w14:paraId="21B01637" w14:textId="77777777" w:rsidR="00C27BE8" w:rsidRPr="00C17A0E" w:rsidRDefault="00C27BE8" w:rsidP="00C27BE8"/>
    <w:p w14:paraId="7B51028F" w14:textId="77777777" w:rsidR="00C27BE8" w:rsidRDefault="00C27BE8" w:rsidP="00C27BE8">
      <w:r w:rsidRPr="00C17A0E">
        <w:t xml:space="preserve">Dersom entreprenøren ikke retter forholdet kan byggherren stanse arbeidene. Alvorlige eller gjentatte tilfeller kan anses som vesentlig mislighold, og kan påberopes av byggherren som grunnlag for heving av kontrakten. </w:t>
      </w:r>
    </w:p>
    <w:p w14:paraId="6DDC2C32" w14:textId="77777777" w:rsidR="00C27BE8" w:rsidRPr="00C17A0E" w:rsidRDefault="00C27BE8" w:rsidP="00C27BE8"/>
    <w:p w14:paraId="32986AEF" w14:textId="77777777" w:rsidR="00C27BE8" w:rsidRDefault="00C27BE8" w:rsidP="00C27BE8">
      <w:r w:rsidRPr="00C17A0E">
        <w:t>Alle avtaler entreprenøren inngår for utføring av arbeid under denne kontrakten skal inneholde tilsvarende bestemmelser.</w:t>
      </w:r>
    </w:p>
    <w:p w14:paraId="34488BB7" w14:textId="77777777" w:rsidR="00C27BE8" w:rsidRDefault="00C27BE8" w:rsidP="00C27BE8"/>
    <w:p w14:paraId="261113BB" w14:textId="741916AA" w:rsidR="001F0AB7" w:rsidRDefault="005F589F" w:rsidP="001F0AB7">
      <w:pPr>
        <w:pStyle w:val="Overskrift1"/>
      </w:pPr>
      <w:bookmarkStart w:id="31" w:name="_Toc196310887"/>
      <w:r>
        <w:t>Klima og m</w:t>
      </w:r>
      <w:r w:rsidR="001F0AB7">
        <w:t>iljø</w:t>
      </w:r>
      <w:bookmarkEnd w:id="31"/>
    </w:p>
    <w:p w14:paraId="782EA307" w14:textId="77777777" w:rsidR="001F0AB7" w:rsidRPr="00B7496F" w:rsidRDefault="001F0AB7" w:rsidP="001F0AB7">
      <w:pPr>
        <w:pStyle w:val="Overskrift2"/>
      </w:pPr>
      <w:r>
        <w:t>Generelt</w:t>
      </w:r>
    </w:p>
    <w:p w14:paraId="3031494B" w14:textId="77777777" w:rsidR="001F0AB7" w:rsidRDefault="001F0AB7" w:rsidP="001F0AB7">
      <w:pPr>
        <w:pStyle w:val="Brdtekst"/>
      </w:pPr>
      <w:r>
        <w:t xml:space="preserve">Entreprenøren plikter å oppfylle kontraktens miljøkrav, samt den til enhver tid gjeldene miljølovgivning. Entreprenøren skal arbeide aktivt for å minske klima- og miljøbelastningen ved oppfyllelse av avtalen. </w:t>
      </w:r>
    </w:p>
    <w:p w14:paraId="6DD57E90" w14:textId="77777777" w:rsidR="001F0AB7" w:rsidRPr="0026471A" w:rsidRDefault="001F0AB7" w:rsidP="001F0AB7">
      <w:pPr>
        <w:pStyle w:val="Brdtekstpaaflgende"/>
      </w:pPr>
    </w:p>
    <w:p w14:paraId="32653C9F" w14:textId="529EF87C" w:rsidR="001F0AB7" w:rsidRDefault="001F0AB7" w:rsidP="001F0AB7">
      <w:pPr>
        <w:pStyle w:val="Brdtekst"/>
      </w:pPr>
      <w:r w:rsidRPr="00053784">
        <w:t xml:space="preserve">Overordnede krav til ytre miljø fremkommer av </w:t>
      </w:r>
      <w:r>
        <w:t>del III-B2 Ytre miljø med tilhørende vedlegg Miljøoppfølgingsplan (</w:t>
      </w:r>
      <w:r w:rsidRPr="00053784">
        <w:t>MOP</w:t>
      </w:r>
      <w:r>
        <w:t>)</w:t>
      </w:r>
      <w:r w:rsidRPr="00053784">
        <w:t xml:space="preserve">. </w:t>
      </w:r>
      <w:r>
        <w:t>Det kan fremkomme ytterligere miljøkrav i del III-A Oppdraget, del III-E2 Prosjekteringskrav for bygg og anlegg i Forsvarsbygg, funksjonsbeskrivelsen og/eller postbeskrivelsen. Det kan også fremkomme ytterligere kontraktsbestemmelser for miljø i dette dokumentet under Spesielle kontraktsbestemmelser.</w:t>
      </w:r>
    </w:p>
    <w:p w14:paraId="2260FCB6" w14:textId="77777777" w:rsidR="00F37022" w:rsidRDefault="00F37022" w:rsidP="00F37022">
      <w:pPr>
        <w:pStyle w:val="Brdtekstpaaflgende"/>
      </w:pPr>
    </w:p>
    <w:p w14:paraId="7DCB86F0" w14:textId="77777777" w:rsidR="00F37022" w:rsidRDefault="00F37022" w:rsidP="00F37022">
      <w:pPr>
        <w:pStyle w:val="Overskrift2"/>
      </w:pPr>
      <w:bookmarkStart w:id="32" w:name="_Ref199148087"/>
      <w:r>
        <w:t>Beskyttelse av trær</w:t>
      </w:r>
      <w:bookmarkEnd w:id="32"/>
    </w:p>
    <w:p w14:paraId="419D1B40" w14:textId="77777777" w:rsidR="00F37022" w:rsidRDefault="00F37022" w:rsidP="00F37022">
      <w:pPr>
        <w:pStyle w:val="Brdtekst"/>
      </w:pPr>
      <w:r>
        <w:t xml:space="preserve">Med mindre det er avtalt, eller klart forutsatt i kontrakten, at et tre kan felles eller påføres skader, skal alle trær på Forsvarets grunn bevares og ikke utsettes for skader under gjennomføring av kontrakten. </w:t>
      </w:r>
    </w:p>
    <w:p w14:paraId="432B3B38" w14:textId="77777777" w:rsidR="00F37022" w:rsidRDefault="00F37022" w:rsidP="00F37022">
      <w:pPr>
        <w:pStyle w:val="Brdtekst"/>
      </w:pPr>
    </w:p>
    <w:p w14:paraId="6C8BAC6E" w14:textId="77777777" w:rsidR="00F37022" w:rsidRDefault="00F37022" w:rsidP="00F37022">
      <w:pPr>
        <w:pStyle w:val="Brdtekst"/>
      </w:pPr>
      <w:r>
        <w:t xml:space="preserve">Trær er verdifulle og må planlegges for generasjoner. Entreprenøren må opptre varsomt ved arbeid i nærheten av trær og trærnes rotsystemer. Røttene er treets forankring, og reduksjon av rotsystemet kan gjøre treet topptungt og ustabilt. Det er stor risiko for at treet vil velte hvis en eller flere tykke røtter kappes. Veltefaren er også stor hvis mer enn en tredjedel av rotsystemet fjernes. Når røtter kuttes, er treet mer utsatt for vindfelling. Det har også mindre evne til å skaffe seg nok vann og næringsstoffer. Det samme skjer når jorda rundt treet blir komprimert, uten vann og næring stagnerer treets vekst og treet dør. Rive- og knekkeskader er sår som gjør at treet blir infisert av råte. Råte kan medføre at grener faller, stammen brekker eller treet velter. </w:t>
      </w:r>
    </w:p>
    <w:p w14:paraId="4562F70A" w14:textId="77777777" w:rsidR="00F37022" w:rsidRDefault="00F37022" w:rsidP="00F37022">
      <w:pPr>
        <w:pStyle w:val="Brdtekst"/>
      </w:pPr>
    </w:p>
    <w:p w14:paraId="00AC16E0" w14:textId="77777777" w:rsidR="00F37022" w:rsidRDefault="00F37022" w:rsidP="00F37022">
      <w:pPr>
        <w:pStyle w:val="Brdtekst"/>
      </w:pPr>
      <w:r>
        <w:t xml:space="preserve">Det påligger Forsvarsbygg å vurdere om et tre har så omfattende skader at treet skal felles eller bevares.  </w:t>
      </w:r>
    </w:p>
    <w:p w14:paraId="64F6337D" w14:textId="77777777" w:rsidR="00F37022" w:rsidRDefault="00F37022" w:rsidP="00F37022">
      <w:pPr>
        <w:pStyle w:val="Brdtekst"/>
      </w:pPr>
    </w:p>
    <w:p w14:paraId="54223161" w14:textId="77777777" w:rsidR="00F37022" w:rsidRDefault="00F37022" w:rsidP="00F37022">
      <w:pPr>
        <w:pStyle w:val="Brdtekst"/>
      </w:pPr>
      <w:r>
        <w:t>Entreprenøren er ansvarlig for felling og skader av trær som er utført eller forårsaket av underentreprenør eller andre kontraktsmedhjelpere.</w:t>
      </w:r>
    </w:p>
    <w:p w14:paraId="3ECD3BEB" w14:textId="77777777" w:rsidR="00F37022" w:rsidRDefault="00F37022" w:rsidP="00F37022">
      <w:pPr>
        <w:pStyle w:val="Brdtekst"/>
      </w:pPr>
    </w:p>
    <w:p w14:paraId="62806C81" w14:textId="626A1A20" w:rsidR="00F37022" w:rsidRDefault="00F37022" w:rsidP="00F37022">
      <w:pPr>
        <w:pStyle w:val="Brdtekst"/>
      </w:pPr>
      <w:r>
        <w:t xml:space="preserve">Brudd på bestemmelsen sanksjoneres etter punkt </w:t>
      </w:r>
      <w:r w:rsidR="00C1125A">
        <w:fldChar w:fldCharType="begin"/>
      </w:r>
      <w:r w:rsidR="00C1125A">
        <w:instrText xml:space="preserve"> REF _Ref199153156 \r \h </w:instrText>
      </w:r>
      <w:r w:rsidR="00C1125A">
        <w:fldChar w:fldCharType="separate"/>
      </w:r>
      <w:r w:rsidR="00C1125A">
        <w:t>9.5</w:t>
      </w:r>
      <w:r w:rsidR="00C1125A">
        <w:fldChar w:fldCharType="end"/>
      </w:r>
      <w:r>
        <w:t xml:space="preserve"> nedenfor, med mindre det følger av de spesielle kontraktsbestemmelsene at andre sanksjoner gjelder. </w:t>
      </w:r>
    </w:p>
    <w:p w14:paraId="70D35F39" w14:textId="77777777" w:rsidR="001F0AB7" w:rsidRPr="000A071C" w:rsidRDefault="001F0AB7" w:rsidP="001F0AB7">
      <w:pPr>
        <w:pStyle w:val="Brdtekstpaaflgende"/>
      </w:pPr>
    </w:p>
    <w:p w14:paraId="77F90823" w14:textId="77777777" w:rsidR="001F0AB7" w:rsidRDefault="001F0AB7" w:rsidP="001F0AB7">
      <w:pPr>
        <w:pStyle w:val="Overskrift2"/>
      </w:pPr>
      <w:r>
        <w:lastRenderedPageBreak/>
        <w:t>Rapportering og kontraktsoppfølging</w:t>
      </w:r>
    </w:p>
    <w:p w14:paraId="27BA1F6D" w14:textId="77777777" w:rsidR="001F0AB7" w:rsidRDefault="001F0AB7" w:rsidP="001F0AB7">
      <w:r w:rsidRPr="00782099">
        <w:t>Entreprenøren skal ved oppstart</w:t>
      </w:r>
      <w:r>
        <w:t xml:space="preserve"> </w:t>
      </w:r>
      <w:r w:rsidRPr="00782099">
        <w:t xml:space="preserve">sannsynliggjøre at </w:t>
      </w:r>
      <w:r>
        <w:t>miljø</w:t>
      </w:r>
      <w:r w:rsidRPr="00782099">
        <w:t>kravene vil bli oppfylt.</w:t>
      </w:r>
      <w:r w:rsidRPr="00370DAE">
        <w:t xml:space="preserve"> </w:t>
      </w:r>
      <w:commentRangeStart w:id="33"/>
      <w:r w:rsidRPr="00BD52FA">
        <w:t xml:space="preserve">Det </w:t>
      </w:r>
      <w:r w:rsidRPr="001F0AB7">
        <w:t>fremkommer av krav</w:t>
      </w:r>
      <w:r w:rsidRPr="00BD52FA">
        <w:t xml:space="preserve"> til rapportering i MOP</w:t>
      </w:r>
      <w:r>
        <w:t>. Krav til kvartalsvis rapportering fremkommer av del III-D Administrative bestemmelser. Krav til sluttrapportering fremkommer av del III-C1 FDVU dokumentasjon,</w:t>
      </w:r>
      <w:r w:rsidRPr="00370DAE">
        <w:t xml:space="preserve"> </w:t>
      </w:r>
      <w:commentRangeEnd w:id="33"/>
      <w:r w:rsidR="00CC65F2">
        <w:rPr>
          <w:rStyle w:val="Merknadsreferanse"/>
        </w:rPr>
        <w:commentReference w:id="33"/>
      </w:r>
    </w:p>
    <w:p w14:paraId="2A54640D" w14:textId="77777777" w:rsidR="001F0AB7" w:rsidRDefault="001F0AB7" w:rsidP="001F0AB7"/>
    <w:p w14:paraId="028F1D32" w14:textId="77777777" w:rsidR="001F0AB7" w:rsidRDefault="001F0AB7" w:rsidP="001F0AB7">
      <w:r>
        <w:t>Byggherren</w:t>
      </w:r>
      <w:r w:rsidRPr="001664A0">
        <w:t xml:space="preserve"> kan kreve at etterlevelse dokumenteres ved</w:t>
      </w:r>
      <w:r>
        <w:t xml:space="preserve"> hjelp av</w:t>
      </w:r>
      <w:r w:rsidRPr="001664A0">
        <w:t xml:space="preserve"> e</w:t>
      </w:r>
      <w:r>
        <w:t>t</w:t>
      </w:r>
      <w:r w:rsidRPr="001664A0">
        <w:t xml:space="preserve"> eller flere av følgende tiltak: </w:t>
      </w:r>
    </w:p>
    <w:p w14:paraId="475FABCE" w14:textId="77777777" w:rsidR="001F0AB7" w:rsidRPr="001F0AB7" w:rsidRDefault="001F0AB7" w:rsidP="001F0AB7">
      <w:pPr>
        <w:pStyle w:val="Listeavsnitt"/>
        <w:numPr>
          <w:ilvl w:val="0"/>
          <w:numId w:val="44"/>
        </w:numPr>
      </w:pPr>
      <w:r w:rsidRPr="00B801E6">
        <w:t xml:space="preserve">Delta i </w:t>
      </w:r>
      <w:r w:rsidRPr="001F0AB7">
        <w:t>oppfølgingssamtale(r) med byggherren.</w:t>
      </w:r>
    </w:p>
    <w:p w14:paraId="3C4ED0DC" w14:textId="77777777" w:rsidR="001F0AB7" w:rsidRPr="001F0AB7" w:rsidRDefault="001F0AB7" w:rsidP="001F0AB7">
      <w:pPr>
        <w:pStyle w:val="Listeavsnitt"/>
        <w:numPr>
          <w:ilvl w:val="0"/>
          <w:numId w:val="44"/>
        </w:numPr>
      </w:pPr>
      <w:r w:rsidRPr="001F0AB7">
        <w:t>Kontroll eller revisjon for å bekrefte etterlevelse av miljøkravene.</w:t>
      </w:r>
    </w:p>
    <w:p w14:paraId="36AF5C4B" w14:textId="77777777" w:rsidR="001F0AB7" w:rsidRPr="001F0AB7" w:rsidRDefault="001F0AB7" w:rsidP="001F0AB7">
      <w:pPr>
        <w:pStyle w:val="Listeavsnitt"/>
        <w:numPr>
          <w:ilvl w:val="0"/>
          <w:numId w:val="44"/>
        </w:numPr>
      </w:pPr>
      <w:r w:rsidRPr="001F0AB7">
        <w:t>Fremvise relevant dokumentasjon ved forespørsel.</w:t>
      </w:r>
    </w:p>
    <w:p w14:paraId="007470F5" w14:textId="77777777" w:rsidR="001F0AB7" w:rsidRPr="000A071C" w:rsidRDefault="001F0AB7" w:rsidP="001F0AB7">
      <w:pPr>
        <w:pStyle w:val="Brdtekst"/>
      </w:pPr>
    </w:p>
    <w:p w14:paraId="0E1E13F7" w14:textId="77777777" w:rsidR="001F0AB7" w:rsidRDefault="001F0AB7" w:rsidP="001F0AB7">
      <w:pPr>
        <w:pStyle w:val="Overskrift2"/>
      </w:pPr>
      <w:r>
        <w:t>Unntak</w:t>
      </w:r>
    </w:p>
    <w:p w14:paraId="32F09D9C" w14:textId="21601F9F" w:rsidR="001F0AB7" w:rsidRDefault="001F0AB7" w:rsidP="001F0AB7">
      <w:pPr>
        <w:pStyle w:val="Brdtekst"/>
      </w:pPr>
      <w:r>
        <w:t xml:space="preserve">Byggherren kan gi dispensasjon fra miljøbestemmelsene dersom entreprenøren kan dokumentere at de ikke kunne forutsatt hindringen ved tilbudstidspunktet, og at det ikke er praktisk mulig å oppfylle kravet. Entreprenøren skal sende skriftlig søknad om unntak. Det skal fremkomme hvilke(n) bestemmelse(r) det søkes om unntak fra, og oppgi hvorfor det ikke er mulig å oppfylle bestemmelsen. </w:t>
      </w:r>
    </w:p>
    <w:p w14:paraId="53DB3576" w14:textId="77777777" w:rsidR="001F0AB7" w:rsidRDefault="001F0AB7" w:rsidP="001F0AB7">
      <w:pPr>
        <w:pStyle w:val="Brdtekst"/>
      </w:pPr>
    </w:p>
    <w:p w14:paraId="1B9ED283" w14:textId="77777777" w:rsidR="001F0AB7" w:rsidRDefault="001F0AB7" w:rsidP="001F0AB7">
      <w:pPr>
        <w:pStyle w:val="Brdtekst"/>
      </w:pPr>
      <w:r>
        <w:t xml:space="preserve">Adgangen til å gi dispensasjon etter denne bestemmelsen gjelder ikke for bestemmelser angitt under Spesielle kontraktsbestemmelser. </w:t>
      </w:r>
    </w:p>
    <w:p w14:paraId="36FEB745" w14:textId="77777777" w:rsidR="001F0AB7" w:rsidRPr="00A440FC" w:rsidRDefault="001F0AB7" w:rsidP="001F0AB7">
      <w:pPr>
        <w:pStyle w:val="Brdtekstpaaflgende"/>
      </w:pPr>
    </w:p>
    <w:p w14:paraId="64C99713" w14:textId="77777777" w:rsidR="001F0AB7" w:rsidRDefault="001F0AB7" w:rsidP="001F0AB7">
      <w:pPr>
        <w:pStyle w:val="Overskrift2"/>
      </w:pPr>
      <w:bookmarkStart w:id="34" w:name="_Ref199153156"/>
      <w:r>
        <w:t>Mislighold av miljøbestemmelser</w:t>
      </w:r>
      <w:bookmarkEnd w:id="34"/>
    </w:p>
    <w:p w14:paraId="24B598E8" w14:textId="77777777" w:rsidR="001F0AB7" w:rsidRDefault="001F0AB7" w:rsidP="001F0AB7">
      <w:r>
        <w:t xml:space="preserve">Dersom entreprenøren ikke oppfyller ett eller flere av miljøkravene eller ikke leverer i henhold til tilbudet, kan byggherre kreve retting av forholdet. I perioden misligholdet pågår og frem til retting har skjedd kan byggherre kreve dagmulkt. </w:t>
      </w:r>
      <w:r w:rsidRPr="00EA106C">
        <w:t xml:space="preserve">Dagmulkten per </w:t>
      </w:r>
      <w:r>
        <w:t>hverdag</w:t>
      </w:r>
      <w:r w:rsidRPr="00EA106C">
        <w:t xml:space="preserve"> skal utgjøre én promille av kontraktssummen, men ikke mindre enn NOK 1.500. Dagmulkten skal betales i tillegg til eventuell dagmulkt for forsinkelse.</w:t>
      </w:r>
      <w:r>
        <w:t xml:space="preserve"> </w:t>
      </w:r>
    </w:p>
    <w:p w14:paraId="65B7D06C" w14:textId="77777777" w:rsidR="001F0AB7" w:rsidRDefault="001F0AB7" w:rsidP="001F0AB7"/>
    <w:p w14:paraId="57C3BEC3" w14:textId="77777777" w:rsidR="001F0AB7" w:rsidRDefault="001F0AB7" w:rsidP="001F0AB7">
      <w:r w:rsidRPr="00070067">
        <w:t xml:space="preserve">Dersom </w:t>
      </w:r>
      <w:r>
        <w:t>entreprenøren</w:t>
      </w:r>
      <w:r w:rsidRPr="00070067">
        <w:t xml:space="preserve"> oppnår økonomisk besparelse som følge av å ikke ha overholdt miljøkrav, kan byggherre kreve pris</w:t>
      </w:r>
      <w:r>
        <w:t>avslag</w:t>
      </w:r>
      <w:r w:rsidRPr="00070067">
        <w:t>.</w:t>
      </w:r>
      <w:r w:rsidRPr="008E2641">
        <w:t xml:space="preserve"> </w:t>
      </w:r>
      <w:r>
        <w:t>Prisavslag kommer i tillegg til dagmulkt.</w:t>
      </w:r>
    </w:p>
    <w:p w14:paraId="0B7A1E87" w14:textId="77777777" w:rsidR="001F0AB7" w:rsidRDefault="001F0AB7" w:rsidP="001F0AB7"/>
    <w:p w14:paraId="66F1D2CB" w14:textId="77777777" w:rsidR="001F0AB7" w:rsidRDefault="001F0AB7" w:rsidP="001F0AB7">
      <w:r w:rsidRPr="00701FBE">
        <w:t>Gjentatte eller grove brudd på miljøbestemmelser a</w:t>
      </w:r>
      <w:r>
        <w:t>nses som vesentlig mislighold, og kan påberopes av byggherren som grunnlag for heving av kontrakten.</w:t>
      </w:r>
    </w:p>
    <w:p w14:paraId="7E5DEF2F" w14:textId="77777777" w:rsidR="001F0AB7" w:rsidRPr="00536F76" w:rsidRDefault="001F0AB7" w:rsidP="00C27BE8"/>
    <w:p w14:paraId="77EDA773" w14:textId="77777777" w:rsidR="00183D9F" w:rsidRDefault="00183D9F" w:rsidP="00183D9F">
      <w:pPr>
        <w:pStyle w:val="Overskrift1"/>
      </w:pPr>
      <w:bookmarkStart w:id="35" w:name="_Toc453700326"/>
      <w:bookmarkStart w:id="36" w:name="_Toc196310888"/>
      <w:r>
        <w:t>Etiske krav</w:t>
      </w:r>
      <w:bookmarkEnd w:id="35"/>
      <w:bookmarkEnd w:id="36"/>
    </w:p>
    <w:p w14:paraId="733DF00B" w14:textId="77777777" w:rsidR="00183D9F" w:rsidRDefault="00183D9F" w:rsidP="00183D9F">
      <w:pPr>
        <w:pStyle w:val="Overskrift2"/>
      </w:pPr>
      <w:bookmarkStart w:id="37" w:name="_Ref400436139"/>
      <w:r>
        <w:t>Ansattes rettigheter</w:t>
      </w:r>
      <w:bookmarkEnd w:id="37"/>
    </w:p>
    <w:p w14:paraId="2A2ECD35" w14:textId="77777777" w:rsidR="00183D9F" w:rsidRDefault="00183D9F" w:rsidP="00183D9F">
      <w:pPr>
        <w:pStyle w:val="Overskrift3"/>
      </w:pPr>
      <w:bookmarkStart w:id="38" w:name="_Ref119666771"/>
      <w:r>
        <w:t>ILOs kjernekonvensjoner</w:t>
      </w:r>
      <w:bookmarkEnd w:id="38"/>
    </w:p>
    <w:p w14:paraId="608343CB" w14:textId="77777777" w:rsidR="00183D9F" w:rsidRDefault="00183D9F" w:rsidP="00183D9F">
      <w:r>
        <w:t>Entreprenøren skal etterleve følgende grunnleggende krav:</w:t>
      </w:r>
    </w:p>
    <w:p w14:paraId="26CC9EE9" w14:textId="77777777" w:rsidR="00183D9F" w:rsidRDefault="00183D9F" w:rsidP="00183D9F">
      <w:pPr>
        <w:ind w:left="709" w:hanging="425"/>
      </w:pPr>
      <w:r>
        <w:t>a)</w:t>
      </w:r>
      <w:r>
        <w:tab/>
        <w:t>Forbud mot barnearbeid (FNs barnekonvensjon artikkel 32, ILO-konvensjoner nr. 138 og 182): Barn har rett til å bli beskyttet mot økonomisk utnytting i arbeid, og mot å utføre arbeid som kan svekke utdannings- og utviklingsmuligheter. Minstealderen må ikke i noe tilfelle være under 15 år (14 eller 16 år i visse land). Barn under 18 år skal ikke utføre arbeid som setter helse eller sikkerhet i fare, inkludert nattarbeid. Dersom det foregår slikt barnearbeid, skal det arbeides for snarlig utfasing. Det skal samtidig legges til rette for at barna gis mulighet til livsopphold og utdanning inntil barnet ikke lenger er i skolepliktig alder.</w:t>
      </w:r>
    </w:p>
    <w:p w14:paraId="12F91428" w14:textId="43D77A82" w:rsidR="00183D9F" w:rsidRDefault="004C4160" w:rsidP="00183D9F">
      <w:pPr>
        <w:ind w:left="709" w:hanging="425"/>
      </w:pPr>
      <w:r>
        <w:t>b</w:t>
      </w:r>
      <w:r w:rsidR="00183D9F">
        <w:t>)</w:t>
      </w:r>
      <w:r w:rsidR="00183D9F">
        <w:tab/>
        <w:t>Forbud mot tvangsarbeid/slavearbeid (ILO-konvensjoner nr. 29 og 105): Det skal ikke forekomme noen form for tvangsarbeid, slavearbeid eller ufrivillig arbeid. Arbeiderne må ikke levere depositum eller identitetspapirer til arbeidsgiver, og skal være fri til å avslutte arbeidsforholdet med rimelig oppsigelsestid.</w:t>
      </w:r>
    </w:p>
    <w:p w14:paraId="78870F41" w14:textId="72D63A94" w:rsidR="00183D9F" w:rsidRDefault="004C4160" w:rsidP="00183D9F">
      <w:pPr>
        <w:ind w:left="709" w:hanging="425"/>
      </w:pPr>
      <w:r>
        <w:t>c</w:t>
      </w:r>
      <w:r w:rsidR="00183D9F">
        <w:t>)</w:t>
      </w:r>
      <w:r w:rsidR="00183D9F">
        <w:tab/>
        <w:t>Forbud mot diskriminering (ILO-konvensjoner nr. 100 og 111): Det skal ikke forekomme noen diskriminering i arbeidslivet basert på etnisk tilhørighet, religion, alder, uførhet, kjønn, ekteskapsstatus, seksuell orientering, fagforeningsmedlemskap eller politisk tilhørighet.</w:t>
      </w:r>
    </w:p>
    <w:p w14:paraId="706130D0" w14:textId="60E2F4B1" w:rsidR="00183D9F" w:rsidRDefault="004C4160" w:rsidP="00183D9F">
      <w:pPr>
        <w:ind w:left="709" w:hanging="425"/>
      </w:pPr>
      <w:r>
        <w:t>d</w:t>
      </w:r>
      <w:r w:rsidR="00183D9F">
        <w:t>)</w:t>
      </w:r>
      <w:r w:rsidR="00183D9F">
        <w:tab/>
        <w:t xml:space="preserve">Organisasjonsfrihet og retten til kollektive forhandlinger (ILO-konvensjoner nr. 87 og 98): Arbeiderne skal uten unntak ha rett til å slutte seg til eller etablere fagforeninger etter eget valg, og å forhandle kollektivt. Dersom disse rettigheter er begrenset eller under utvikling, skal </w:t>
      </w:r>
      <w:r w:rsidR="00287F79">
        <w:t>entreprenøren</w:t>
      </w:r>
      <w:r w:rsidR="00183D9F">
        <w:t xml:space="preserve"> medvirke til at de ansatte får møte ledelsen for å diskutere lønns- og arbeidsvilkår uten at dette får negative konsekvenser for arbeiderne.</w:t>
      </w:r>
    </w:p>
    <w:p w14:paraId="5B9A93AC" w14:textId="77777777" w:rsidR="00183D9F" w:rsidRDefault="00183D9F" w:rsidP="00183D9F"/>
    <w:p w14:paraId="14C8E355" w14:textId="77777777" w:rsidR="00DF4D97" w:rsidRDefault="00DF4D97" w:rsidP="00DF4D97">
      <w:pPr>
        <w:pStyle w:val="Overskrift3"/>
      </w:pPr>
      <w:bookmarkStart w:id="39" w:name="_Ref119669715"/>
      <w:r>
        <w:t>Krav om lønns- og arbeidsvilkår</w:t>
      </w:r>
      <w:bookmarkEnd w:id="39"/>
    </w:p>
    <w:p w14:paraId="59C7671D" w14:textId="77777777" w:rsidR="005E2F79" w:rsidRDefault="005E2F79" w:rsidP="005E2F79">
      <w:r>
        <w:t>Entreprenøren skal sikre at alle arbeidstakere, herunder også innleide arbeidstakere og arbeidstakere hos underentreprenører, har lønns- og arbeidsvilkår i samsvar med gjeldende regelverk:</w:t>
      </w:r>
    </w:p>
    <w:p w14:paraId="51CBB43A" w14:textId="77777777" w:rsidR="005E2F79" w:rsidRDefault="005E2F79" w:rsidP="005E2F79">
      <w:r>
        <w:t>a) På områder dekket av forskrift om allmenngjort tariffavtale, skal lønns- og arbeidsvilkår være i samsvar med gjeldende allmenngjøringsforskrifter.</w:t>
      </w:r>
    </w:p>
    <w:p w14:paraId="52C6B6BC" w14:textId="77777777" w:rsidR="005E2F79" w:rsidRDefault="005E2F79" w:rsidP="005E2F79">
      <w:r>
        <w:t>b) På områder som ikke er dekket av forskrift om allmenngjort tariffavtale, skal lønns- og arbeidsvilkår være i samsvar med den gjeldende landsomfattende tariffavtale for den aktuelle bransjen.</w:t>
      </w:r>
    </w:p>
    <w:p w14:paraId="4CE7C2C7" w14:textId="77777777" w:rsidR="005E2F79" w:rsidRDefault="005E2F79" w:rsidP="005E2F79"/>
    <w:p w14:paraId="16FB17A3" w14:textId="4EE1F102" w:rsidR="00946CD5" w:rsidRDefault="00DE7AB2" w:rsidP="005E2F79">
      <w:r>
        <w:t xml:space="preserve">Entreprenøren skal også overholde dette kravet for innehavere av enkeltpersonforetak. </w:t>
      </w:r>
      <w:r w:rsidR="00946CD5">
        <w:t>Med lønns- og arbeidsvilkår menes bestemmelser om minste arbeidstid, lønn, herunder overtidstillegg, skift- og turnustillegg og ulempetillegg, og dekning av utgifter til reise, kost og losji, i den grad slike bestemmelser følger av tariffavtalen.</w:t>
      </w:r>
    </w:p>
    <w:p w14:paraId="076240B7" w14:textId="77777777" w:rsidR="00946CD5" w:rsidRDefault="00946CD5" w:rsidP="00946CD5"/>
    <w:p w14:paraId="39C68AE7" w14:textId="08EB716D" w:rsidR="00946CD5" w:rsidRDefault="00946CD5" w:rsidP="00946CD5">
      <w:r>
        <w:t xml:space="preserve">En virksomhet sin interne tariffavtale, såkalt </w:t>
      </w:r>
      <w:proofErr w:type="spellStart"/>
      <w:r>
        <w:t>husavtale</w:t>
      </w:r>
      <w:proofErr w:type="spellEnd"/>
      <w:r>
        <w:t>, eller andre avtaler om lønns- og arbeidsvilkår, er kun bindende i den grad den gir bedre lønns- og arbeidsvilkår enn det som følger av landsdekkende tariff.</w:t>
      </w:r>
    </w:p>
    <w:p w14:paraId="5675D427" w14:textId="77777777" w:rsidR="00C27BE8" w:rsidRPr="00DE38DD" w:rsidRDefault="00C27BE8" w:rsidP="00C27BE8"/>
    <w:p w14:paraId="0158B171" w14:textId="6F427E9E" w:rsidR="00C27BE8" w:rsidRPr="00DE38DD" w:rsidRDefault="00C27BE8" w:rsidP="00C27BE8">
      <w:r w:rsidRPr="00DE38DD">
        <w:t>Dersom arbeidstaker blir sendt på arbeid utenfor sitt hj</w:t>
      </w:r>
      <w:r>
        <w:t>emsted, skal arbeidsgiver dekke</w:t>
      </w:r>
      <w:r w:rsidRPr="00DE38DD">
        <w:t xml:space="preserve"> reisekostnader og sørge for kost og losji</w:t>
      </w:r>
      <w:r w:rsidR="009D305D">
        <w:t>. Kostnadene skal dekkes</w:t>
      </w:r>
      <w:r w:rsidRPr="00DE38DD">
        <w:t xml:space="preserve"> i henhold til </w:t>
      </w:r>
      <w:r w:rsidR="00104120">
        <w:t>landsdekkende tariffavtale</w:t>
      </w:r>
      <w:r w:rsidR="009D305D">
        <w:t xml:space="preserve"> for bransjer der det finnes</w:t>
      </w:r>
      <w:r w:rsidRPr="00DE38DD">
        <w:t>. Med hjemstedet menes det sted arbeidstaker har nærmest personlig tilknytning til. Ved vurdering av tilknytning skal det legges vesentlig vekt på fast bosted og hvor arbeidstaker har sine familiære bånd. Dersom det er tvilstilfeller angående arbeidstakers reelle hjemsted, har byggherren ensidig rett til å avgjøre dette.</w:t>
      </w:r>
    </w:p>
    <w:p w14:paraId="429BE44A" w14:textId="77777777" w:rsidR="00C27BE8" w:rsidRDefault="00C27BE8" w:rsidP="00C27BE8"/>
    <w:p w14:paraId="4A774690" w14:textId="77777777" w:rsidR="005E2F79" w:rsidRPr="005E2F79" w:rsidRDefault="005E2F79" w:rsidP="005E2F79">
      <w:pPr>
        <w:rPr>
          <w:rFonts w:eastAsiaTheme="minorHAnsi" w:cstheme="minorBidi"/>
          <w:lang w:eastAsia="en-US"/>
        </w:rPr>
      </w:pPr>
      <w:r w:rsidRPr="005E2F79">
        <w:rPr>
          <w:rFonts w:eastAsiaTheme="minorHAnsi" w:cstheme="minorBidi"/>
          <w:lang w:eastAsia="en-US"/>
        </w:rPr>
        <w:t>Lønn, feriepenger og annen godtgjørelse skal utbetales fra arbeidsgiver via bank til arbeidstakers konto.</w:t>
      </w:r>
    </w:p>
    <w:p w14:paraId="5CDAEDD5" w14:textId="77777777" w:rsidR="005E2F79" w:rsidRPr="005E2F79" w:rsidRDefault="005E2F79" w:rsidP="005E2F79">
      <w:pPr>
        <w:rPr>
          <w:rFonts w:eastAsiaTheme="minorHAnsi" w:cstheme="minorBidi"/>
          <w:lang w:eastAsia="en-US"/>
        </w:rPr>
      </w:pPr>
      <w:r w:rsidRPr="005E2F79">
        <w:rPr>
          <w:rFonts w:eastAsiaTheme="minorHAnsi" w:cstheme="minorBidi"/>
          <w:lang w:eastAsia="en-US"/>
        </w:rPr>
        <w:t> </w:t>
      </w:r>
    </w:p>
    <w:p w14:paraId="55E2F751" w14:textId="77777777" w:rsidR="005E2F79" w:rsidRPr="005E2F79" w:rsidRDefault="005E2F79" w:rsidP="005E2F79">
      <w:pPr>
        <w:rPr>
          <w:rFonts w:eastAsiaTheme="minorHAnsi" w:cstheme="minorBidi"/>
          <w:lang w:eastAsia="en-US"/>
        </w:rPr>
      </w:pPr>
      <w:r w:rsidRPr="005E2F79">
        <w:rPr>
          <w:rFonts w:eastAsiaTheme="minorHAnsi" w:cstheme="minorBidi"/>
          <w:lang w:eastAsia="en-US"/>
        </w:rPr>
        <w:t>Alle arbeidsgivere som har arbeidstakere som skal utføre arbeid for byggherren plikter å tegne obligatorisk tjenestepensjon. Dette gjelder også for utenlandske arbeidstakere.</w:t>
      </w:r>
    </w:p>
    <w:p w14:paraId="7F36D0B0" w14:textId="77777777" w:rsidR="005E2F79" w:rsidRPr="005E2F79" w:rsidRDefault="005E2F79" w:rsidP="005E2F79">
      <w:pPr>
        <w:rPr>
          <w:rFonts w:eastAsiaTheme="minorHAnsi" w:cstheme="minorBidi"/>
          <w:lang w:eastAsia="en-US"/>
        </w:rPr>
      </w:pPr>
      <w:r w:rsidRPr="005E2F79">
        <w:rPr>
          <w:rFonts w:eastAsiaTheme="minorHAnsi" w:cstheme="minorBidi"/>
          <w:lang w:eastAsia="en-US"/>
        </w:rPr>
        <w:t>Entreprenøren og eventuelle underentreprenører skal ha yrkesskadeforsikring for alle arbeidstakere som skal utføre arbeid for byggherren.</w:t>
      </w:r>
    </w:p>
    <w:p w14:paraId="7D9148BB" w14:textId="77777777" w:rsidR="00C27BE8" w:rsidRPr="00003545" w:rsidRDefault="00C27BE8" w:rsidP="00C27BE8">
      <w:pPr>
        <w:rPr>
          <w:rFonts w:eastAsiaTheme="minorHAnsi" w:cstheme="minorBidi"/>
          <w:lang w:eastAsia="en-US"/>
        </w:rPr>
      </w:pPr>
    </w:p>
    <w:p w14:paraId="49A02F09" w14:textId="5D176E5C" w:rsidR="00C27BE8" w:rsidRPr="008E04D9" w:rsidRDefault="00C27BE8" w:rsidP="00C27BE8">
      <w:pPr>
        <w:rPr>
          <w:rFonts w:eastAsiaTheme="minorHAnsi" w:cstheme="minorBidi"/>
          <w:lang w:eastAsia="en-US"/>
        </w:rPr>
      </w:pPr>
      <w:r w:rsidRPr="008E04D9">
        <w:rPr>
          <w:rFonts w:eastAsiaTheme="minorHAnsi" w:cstheme="minorBidi"/>
          <w:lang w:eastAsia="en-US"/>
        </w:rPr>
        <w:t>Entreprenøren plikter på forespørsel å dokumentere lønns- og arbeidsvilkårene for egne arbeidstakere</w:t>
      </w:r>
      <w:r w:rsidR="00193F93">
        <w:rPr>
          <w:rFonts w:eastAsiaTheme="minorHAnsi" w:cstheme="minorBidi"/>
          <w:lang w:eastAsia="en-US"/>
        </w:rPr>
        <w:t xml:space="preserve"> og</w:t>
      </w:r>
      <w:r w:rsidRPr="008E04D9">
        <w:rPr>
          <w:rFonts w:eastAsiaTheme="minorHAnsi" w:cstheme="minorBidi"/>
          <w:lang w:eastAsia="en-US"/>
        </w:rPr>
        <w:t xml:space="preserve"> arbeidstakere hos </w:t>
      </w:r>
      <w:r w:rsidRPr="00DA6A7C">
        <w:rPr>
          <w:rFonts w:eastAsiaTheme="minorHAnsi" w:cstheme="minorBidi"/>
          <w:lang w:eastAsia="en-US"/>
        </w:rPr>
        <w:t>eventuelle under</w:t>
      </w:r>
      <w:r w:rsidR="00DA6A7C" w:rsidRPr="00DA6A7C">
        <w:rPr>
          <w:rFonts w:eastAsiaTheme="minorHAnsi" w:cstheme="minorBidi"/>
          <w:lang w:eastAsia="en-US"/>
        </w:rPr>
        <w:t>entreprenører</w:t>
      </w:r>
      <w:r w:rsidRPr="008E04D9">
        <w:rPr>
          <w:rFonts w:eastAsiaTheme="minorHAnsi" w:cstheme="minorBidi"/>
          <w:lang w:eastAsia="en-US"/>
        </w:rPr>
        <w:t>.</w:t>
      </w:r>
      <w:r w:rsidR="00193F93">
        <w:rPr>
          <w:rFonts w:eastAsiaTheme="minorHAnsi" w:cstheme="minorBidi"/>
          <w:lang w:eastAsia="en-US"/>
        </w:rPr>
        <w:t xml:space="preserve"> Enkelpersonforetak må også kunne dokumentere arbeidede timer på prosjektet.</w:t>
      </w:r>
      <w:r w:rsidRPr="008E04D9">
        <w:rPr>
          <w:rFonts w:eastAsiaTheme="minorHAnsi" w:cstheme="minorBidi"/>
          <w:lang w:eastAsia="en-US"/>
        </w:rPr>
        <w:t xml:space="preserve"> Opplysningene skal dokumenteres ved blant annet kopi av arbeidsavtale, lønnsslipp, timelister og arbeidsgiverens bankutskrift. </w:t>
      </w:r>
      <w:r w:rsidR="00193F93">
        <w:rPr>
          <w:rFonts w:eastAsiaTheme="minorHAnsi" w:cstheme="minorBidi"/>
          <w:lang w:eastAsia="en-US"/>
        </w:rPr>
        <w:t xml:space="preserve">Timelister skal vise klokkeslett for start og slutt på arbeidsdagen. </w:t>
      </w:r>
      <w:r w:rsidRPr="008E04D9">
        <w:rPr>
          <w:rFonts w:eastAsiaTheme="minorHAnsi" w:cstheme="minorBidi"/>
          <w:lang w:eastAsia="en-US"/>
        </w:rPr>
        <w:t>Dokumentasjonen skal være på personnivå og det skal fremgå hvem den gjelder.</w:t>
      </w:r>
      <w:r w:rsidR="00193F93">
        <w:rPr>
          <w:rFonts w:eastAsiaTheme="minorHAnsi" w:cstheme="minorBidi"/>
          <w:lang w:eastAsia="en-US"/>
        </w:rPr>
        <w:t xml:space="preserve"> Ovennevnte dokumentasjon skal sendes elektronisk til byggherren i redigerbart format (ikke PDF), og må være tilgjengelig hos entreprenøren eller underentreprenør i minst 6 måneder etter prosjektet er ferdigstilt.</w:t>
      </w:r>
    </w:p>
    <w:p w14:paraId="37B85A58" w14:textId="01A967F8" w:rsidR="00183D9F" w:rsidRDefault="00183D9F" w:rsidP="00183D9F"/>
    <w:p w14:paraId="366EB511" w14:textId="77777777" w:rsidR="00183D9F" w:rsidRDefault="00183D9F" w:rsidP="00183D9F">
      <w:pPr>
        <w:pStyle w:val="Overskrift2"/>
      </w:pPr>
      <w:bookmarkStart w:id="40" w:name="_Ref400436403"/>
      <w:r>
        <w:t>Oppfølging</w:t>
      </w:r>
      <w:bookmarkEnd w:id="40"/>
    </w:p>
    <w:p w14:paraId="025EC290" w14:textId="77777777" w:rsidR="004C533A" w:rsidRDefault="004C533A" w:rsidP="00183D9F"/>
    <w:p w14:paraId="2147155C" w14:textId="22DFC81B" w:rsidR="00A63BF9" w:rsidRDefault="00A63BF9" w:rsidP="00A63BF9">
      <w:r>
        <w:t xml:space="preserve">Entreprenøren skal påse at ansattes rettigheter i punkt </w:t>
      </w:r>
      <w:r>
        <w:fldChar w:fldCharType="begin"/>
      </w:r>
      <w:r>
        <w:instrText xml:space="preserve"> REF _Ref400436139 \r \h  \* MERGEFORMAT </w:instrText>
      </w:r>
      <w:r>
        <w:fldChar w:fldCharType="separate"/>
      </w:r>
      <w:r w:rsidR="001F0AB7">
        <w:t>10.1</w:t>
      </w:r>
      <w:r>
        <w:fldChar w:fldCharType="end"/>
      </w:r>
      <w:r>
        <w:t xml:space="preserve"> etterleves i egen virksomhet og hos den eller de underentreprenører som medvirker til oppfyllelse av kontrakten. På oppfordring fra byggherren skal dette dokumenteres ved:</w:t>
      </w:r>
    </w:p>
    <w:p w14:paraId="3F0B381F" w14:textId="77777777" w:rsidR="00A63BF9" w:rsidRDefault="00A63BF9" w:rsidP="00A63BF9">
      <w:pPr>
        <w:pStyle w:val="Brdtekstpaaflgende"/>
        <w:numPr>
          <w:ilvl w:val="0"/>
          <w:numId w:val="32"/>
        </w:numPr>
      </w:pPr>
      <w:r>
        <w:t>Egenrapportering, og/eller</w:t>
      </w:r>
    </w:p>
    <w:p w14:paraId="2C74E4F7" w14:textId="77777777" w:rsidR="00A63BF9" w:rsidRDefault="00A63BF9" w:rsidP="00A63BF9">
      <w:pPr>
        <w:pStyle w:val="Brdtekstpaaflgende"/>
        <w:numPr>
          <w:ilvl w:val="0"/>
          <w:numId w:val="32"/>
        </w:numPr>
      </w:pPr>
      <w:r>
        <w:t>Oppfølgingssamtaler, og/eller</w:t>
      </w:r>
    </w:p>
    <w:p w14:paraId="1B809A32" w14:textId="77777777" w:rsidR="00A63BF9" w:rsidRDefault="00A63BF9" w:rsidP="00A63BF9">
      <w:pPr>
        <w:pStyle w:val="Brdtekstpaaflgende"/>
        <w:numPr>
          <w:ilvl w:val="0"/>
          <w:numId w:val="32"/>
        </w:numPr>
      </w:pPr>
      <w:r>
        <w:t>En uavhengig parts kontroll av arbeidsforholdene, og/eller</w:t>
      </w:r>
    </w:p>
    <w:p w14:paraId="2FA82810" w14:textId="77777777" w:rsidR="00A63BF9" w:rsidRDefault="00A63BF9" w:rsidP="00A63BF9">
      <w:pPr>
        <w:pStyle w:val="Brdtekstpaaflgende"/>
        <w:numPr>
          <w:ilvl w:val="0"/>
          <w:numId w:val="32"/>
        </w:numPr>
      </w:pPr>
      <w:r>
        <w:t>Tredjepartssertifisering som SA8000 eller tilsvarende.</w:t>
      </w:r>
    </w:p>
    <w:p w14:paraId="6115B49E" w14:textId="77777777" w:rsidR="00A63BF9" w:rsidRDefault="00A63BF9" w:rsidP="00A63BF9"/>
    <w:p w14:paraId="18BF0431" w14:textId="3EFCB502" w:rsidR="00A63BF9" w:rsidRDefault="00A63BF9" w:rsidP="00A63BF9">
      <w:r>
        <w:t xml:space="preserve">Entreprenøren har bevisbyrden for at de varer og materialer som leveres ikke innebærer et brudd på punkt </w:t>
      </w:r>
      <w:r>
        <w:fldChar w:fldCharType="begin"/>
      </w:r>
      <w:r>
        <w:instrText xml:space="preserve"> REF _Ref400436139 \r \h  \* MERGEFORMAT </w:instrText>
      </w:r>
      <w:r>
        <w:fldChar w:fldCharType="separate"/>
      </w:r>
      <w:r w:rsidR="001F0AB7">
        <w:t>10.1</w:t>
      </w:r>
      <w:r>
        <w:fldChar w:fldCharType="end"/>
      </w:r>
      <w:r>
        <w:t xml:space="preserve"> ovenfor.</w:t>
      </w:r>
    </w:p>
    <w:p w14:paraId="002E8531" w14:textId="77777777" w:rsidR="00183D9F" w:rsidRDefault="00183D9F" w:rsidP="00183D9F"/>
    <w:p w14:paraId="13B84EB8" w14:textId="77777777" w:rsidR="00183D9F" w:rsidRDefault="00183D9F" w:rsidP="00183D9F">
      <w:pPr>
        <w:pStyle w:val="Overskrift2"/>
      </w:pPr>
      <w:bookmarkStart w:id="41" w:name="_Ref63767404"/>
      <w:r>
        <w:t>Brudd</w:t>
      </w:r>
      <w:bookmarkEnd w:id="41"/>
    </w:p>
    <w:p w14:paraId="085AC696" w14:textId="77777777" w:rsidR="004C533A" w:rsidRDefault="004C533A" w:rsidP="00183D9F"/>
    <w:p w14:paraId="7A5614CE" w14:textId="77777777" w:rsidR="0091437B" w:rsidRDefault="0091437B" w:rsidP="0091437B">
      <w:r>
        <w:lastRenderedPageBreak/>
        <w:t xml:space="preserve">Manglende dokumentasjon på lønns- og arbeidsvilkår sanksjoneres på samme måte som brudd på selve kravene til lønns- og arbeidsvilkår. Sanksjonene gjelder uavhengig av hvor i leverandørkjeden bruddet har skjedd. </w:t>
      </w:r>
    </w:p>
    <w:p w14:paraId="5369200A" w14:textId="77777777" w:rsidR="0091437B" w:rsidRDefault="0091437B" w:rsidP="0091437B"/>
    <w:p w14:paraId="02FF0D8F" w14:textId="77777777" w:rsidR="0091437B" w:rsidRDefault="0091437B" w:rsidP="0091437B">
      <w:r>
        <w:t xml:space="preserve">Brudd på kravene til lønns- og arbeidsvilkår gir byggherren rett til å stanse arbeidene. Totalentreprenøren bærer kostnadene og risikoen for slik stans. </w:t>
      </w:r>
    </w:p>
    <w:p w14:paraId="0DB7C5F9" w14:textId="77777777" w:rsidR="0091437B" w:rsidRDefault="0091437B" w:rsidP="0091437B"/>
    <w:p w14:paraId="5E329C94" w14:textId="0B81AFA4" w:rsidR="0091437B" w:rsidRDefault="0091437B" w:rsidP="0091437B">
      <w:r>
        <w:t xml:space="preserve">Ved brudd på bestemmelsene plikter entreprenøren straks å rette forholdet, uavhengig av kostnadene forbundet med rettingen, og uavhengig av om arbeidstaker har fremmet krav mot sin arbeidsgiver. Rettingen skal dokumenteres skriftlig og på den måten byggherren bestemmer. </w:t>
      </w:r>
    </w:p>
    <w:p w14:paraId="56ADB04F" w14:textId="77777777" w:rsidR="0091437B" w:rsidRDefault="0091437B" w:rsidP="0091437B"/>
    <w:p w14:paraId="605198AB" w14:textId="77777777" w:rsidR="0091437B" w:rsidRDefault="0091437B" w:rsidP="0091437B">
      <w:r>
        <w:t xml:space="preserve">Ved brudd på bestemmelsene kan byggherren ilegge totalentreprenøren en bot tilsvarende besparelsen av bruddet. Dersom bruddet ikke rettes innen en rimelig frist fastsatt av byggherren, kan boten settes til to ganger besparelsen. Ved uenighet om beregning av besparelsen, legges byggherrens syn til grunn. Dersom det ikke kan fastsettes noe besparelse av bruddet (f.eks. for mye overtid og brudd på bestemmelser om hviletid), kan byggherren ut fra bruddets alvorlighet skjønnsmessig fastsette en bot på </w:t>
      </w:r>
      <w:r w:rsidRPr="00BC5496">
        <w:t xml:space="preserve">inntil kroner 10.000 for hvert </w:t>
      </w:r>
      <w:r>
        <w:t xml:space="preserve">brudd. </w:t>
      </w:r>
    </w:p>
    <w:p w14:paraId="355ACD63" w14:textId="77777777" w:rsidR="0091437B" w:rsidRDefault="0091437B" w:rsidP="0091437B"/>
    <w:p w14:paraId="77860CB4" w14:textId="63FAA5FF" w:rsidR="0091437B" w:rsidRDefault="0091437B" w:rsidP="0091437B">
      <w:r>
        <w:t xml:space="preserve">Ved alvorlige eller gjentatte brudd på bestemmelsene kan byggherren heve kontrakten. Dette gjelder selv om forholdet har blitt rettet. Dersom bruddet har skjedd i underleverandørleddet, kan byggherren i stedet for heving kreve at </w:t>
      </w:r>
      <w:r w:rsidR="00960D73">
        <w:t>e</w:t>
      </w:r>
      <w:r>
        <w:t xml:space="preserve">ntreprenøren skifter ut underleverandøren. </w:t>
      </w:r>
      <w:r w:rsidR="00960D73">
        <w:t>E</w:t>
      </w:r>
      <w:r>
        <w:t xml:space="preserve">ntreprenøren bærer kostnadene og risikoen for slik utskifting. </w:t>
      </w:r>
    </w:p>
    <w:p w14:paraId="6CA24901" w14:textId="77777777" w:rsidR="0091437B" w:rsidRDefault="0091437B" w:rsidP="0091437B"/>
    <w:p w14:paraId="28D78FB2" w14:textId="77777777" w:rsidR="0091437B" w:rsidRPr="004B3588" w:rsidRDefault="0091437B" w:rsidP="0091437B">
      <w:r>
        <w:t xml:space="preserve">Gjentatte eller alvorlige brudd kan også utgjøre grunnlag for avvisning fra fremtidige konkurranser. </w:t>
      </w:r>
    </w:p>
    <w:p w14:paraId="70B05B87" w14:textId="77777777" w:rsidR="0091437B" w:rsidRDefault="0091437B" w:rsidP="0091437B"/>
    <w:p w14:paraId="6C8807C3" w14:textId="440E5B20" w:rsidR="00A63BF9" w:rsidRDefault="0091437B" w:rsidP="0091437B">
      <w:r>
        <w:t>Alle avtaler entreprenøren inngår for utføring av arbeid under denne kontrakten, skal inneholde tilsvarende bestemmelser som for punkt</w:t>
      </w:r>
      <w:r>
        <w:t xml:space="preserve"> </w:t>
      </w:r>
      <w:r w:rsidR="00A63BF9">
        <w:fldChar w:fldCharType="begin"/>
      </w:r>
      <w:r w:rsidR="00A63BF9">
        <w:instrText xml:space="preserve"> REF _Ref400436139 \r \h  \* MERGEFORMAT </w:instrText>
      </w:r>
      <w:r w:rsidR="00A63BF9">
        <w:fldChar w:fldCharType="separate"/>
      </w:r>
      <w:r w:rsidR="001F0AB7">
        <w:t>10.1</w:t>
      </w:r>
      <w:r w:rsidR="00A63BF9">
        <w:fldChar w:fldCharType="end"/>
      </w:r>
      <w:r w:rsidR="00A63BF9">
        <w:t xml:space="preserve">, </w:t>
      </w:r>
      <w:r w:rsidR="00A63BF9">
        <w:fldChar w:fldCharType="begin"/>
      </w:r>
      <w:r w:rsidR="00A63BF9">
        <w:instrText xml:space="preserve"> REF _Ref400436403 \r \h  \* MERGEFORMAT </w:instrText>
      </w:r>
      <w:r w:rsidR="00A63BF9">
        <w:fldChar w:fldCharType="separate"/>
      </w:r>
      <w:r w:rsidR="001F0AB7">
        <w:t>10.2</w:t>
      </w:r>
      <w:r w:rsidR="00A63BF9">
        <w:fldChar w:fldCharType="end"/>
      </w:r>
      <w:r w:rsidR="00A63BF9">
        <w:t xml:space="preserve"> og </w:t>
      </w:r>
      <w:r w:rsidR="00A63BF9">
        <w:fldChar w:fldCharType="begin"/>
      </w:r>
      <w:r w:rsidR="00A63BF9">
        <w:instrText xml:space="preserve"> REF _Ref63767404 \r \h </w:instrText>
      </w:r>
      <w:r w:rsidR="00A63BF9">
        <w:fldChar w:fldCharType="separate"/>
      </w:r>
      <w:r w:rsidR="001F0AB7">
        <w:t>10.3</w:t>
      </w:r>
      <w:r w:rsidR="00A63BF9">
        <w:fldChar w:fldCharType="end"/>
      </w:r>
      <w:r w:rsidR="00A63BF9" w:rsidRPr="006E273E">
        <w:t>.</w:t>
      </w:r>
    </w:p>
    <w:p w14:paraId="292EC526" w14:textId="77777777" w:rsidR="001F0AB7" w:rsidRDefault="001F0AB7" w:rsidP="00A63BF9"/>
    <w:p w14:paraId="1E5F788B" w14:textId="77777777" w:rsidR="00A63BF9" w:rsidRDefault="00A63BF9" w:rsidP="00A63BF9">
      <w:pPr>
        <w:pStyle w:val="Overskrift2"/>
      </w:pPr>
      <w:r>
        <w:t>Korrupsjonsforebygging</w:t>
      </w:r>
    </w:p>
    <w:p w14:paraId="4FA01DE0" w14:textId="77777777" w:rsidR="00A63BF9" w:rsidRDefault="00A63BF9" w:rsidP="00A63BF9"/>
    <w:p w14:paraId="4CA6E8C0" w14:textId="2F55C093" w:rsidR="00A63BF9" w:rsidRDefault="00A63BF9" w:rsidP="00A63BF9">
      <w:r>
        <w:t xml:space="preserve">Entreprenøren plikter å arbeide for å forhindre korrupsjon i sin virksomhet. Entreprenøren må kunne vise til at de har iverksatt tiltak eller har systemer som skal forebygge korrupsjon og påvirkningshandel. Dette kan være </w:t>
      </w:r>
      <w:r w:rsidRPr="00E32B9D">
        <w:t>etablering av internkontroll, utarbeidelse av etiske retningslinjer, opprettelse av varslingskanal og lignende, og som minimum går ut på å forebygge korrupsjon og påvirkningshandel</w:t>
      </w:r>
      <w:r>
        <w:t>.</w:t>
      </w:r>
    </w:p>
    <w:p w14:paraId="07C98B37" w14:textId="5AB75E86" w:rsidR="00FD3E98" w:rsidRDefault="00FD3E98" w:rsidP="00A63BF9"/>
    <w:p w14:paraId="5F8E92CB" w14:textId="5BFB6628" w:rsidR="00FD3E98" w:rsidRDefault="00FD3E98" w:rsidP="00FD3E98">
      <w:pPr>
        <w:pStyle w:val="Overskrift2"/>
      </w:pPr>
      <w:bookmarkStart w:id="42" w:name="_Hlk148443273"/>
      <w:r>
        <w:t>Ivaretakelse av grunnleggende menneskerettigheter i leverandørkjeden</w:t>
      </w:r>
    </w:p>
    <w:bookmarkEnd w:id="42"/>
    <w:p w14:paraId="568AF37B" w14:textId="77777777" w:rsidR="00FD3E98" w:rsidRPr="00FD3E98" w:rsidRDefault="00FD3E98" w:rsidP="00FD3E98">
      <w:pPr>
        <w:pStyle w:val="Brdtekst"/>
      </w:pPr>
    </w:p>
    <w:p w14:paraId="7BA26C5B" w14:textId="77777777" w:rsidR="00FD3E98" w:rsidRDefault="00FD3E98" w:rsidP="00FD3E98">
      <w:r>
        <w:t xml:space="preserve">Dette kontraktskravet gjelder for entreprenører som faller inn under virkeområdet til åpenhetsloven, jf. åpenhetsloven § 2. </w:t>
      </w:r>
    </w:p>
    <w:p w14:paraId="2123CD81" w14:textId="77777777" w:rsidR="00FD3E98" w:rsidRDefault="00FD3E98" w:rsidP="00FD3E98"/>
    <w:p w14:paraId="758F9DCF" w14:textId="77777777" w:rsidR="00FD3E98" w:rsidRDefault="00FD3E98" w:rsidP="00FD3E98">
      <w:r>
        <w:t>Entreprenøren</w:t>
      </w:r>
      <w:r w:rsidRPr="001664A0">
        <w:t xml:space="preserve"> skal under hele kontraktsperioden overholde punkt</w:t>
      </w:r>
      <w:r>
        <w:t>ene</w:t>
      </w:r>
      <w:r w:rsidRPr="001664A0">
        <w:t xml:space="preserve"> i dette kontraktsvilkåret</w:t>
      </w:r>
      <w:r>
        <w:t xml:space="preserve"> for å ivareta åp</w:t>
      </w:r>
      <w:r w:rsidRPr="00062268">
        <w:t>e</w:t>
      </w:r>
      <w:r>
        <w:t>n</w:t>
      </w:r>
      <w:r w:rsidRPr="00062268">
        <w:t>hetslovens krav til dokumentasjon</w:t>
      </w:r>
      <w:r>
        <w:t>,</w:t>
      </w:r>
      <w:r w:rsidRPr="00062268">
        <w:t xml:space="preserve"> og</w:t>
      </w:r>
      <w:r>
        <w:t xml:space="preserve"> gjennomføring og</w:t>
      </w:r>
      <w:r w:rsidRPr="00062268">
        <w:t xml:space="preserve"> oppfølging av aktsomhetsvurderinger.</w:t>
      </w:r>
      <w:r w:rsidRPr="001664A0">
        <w:t xml:space="preserve"> </w:t>
      </w:r>
      <w:r>
        <w:t>Kontraktsvilkårene</w:t>
      </w:r>
      <w:r w:rsidRPr="001664A0">
        <w:t xml:space="preserve"> bygger på FNs veiledende prinsipper for næringsliv og menneskerettigheter og OECDs retningslinjer for ansvarlig næringsliv med aktsomhetsvurderinger som metode. </w:t>
      </w:r>
    </w:p>
    <w:p w14:paraId="21A60723" w14:textId="77777777" w:rsidR="00FD3E98" w:rsidRPr="001664A0" w:rsidRDefault="00FD3E98" w:rsidP="00FD3E98"/>
    <w:p w14:paraId="796C83C8" w14:textId="77777777" w:rsidR="00FD3E98" w:rsidRDefault="00FD3E98" w:rsidP="00FD3E98">
      <w:r w:rsidRPr="001664A0">
        <w:t xml:space="preserve">Dersom </w:t>
      </w:r>
      <w:r>
        <w:t>entreprenøren bruker underentreprenører</w:t>
      </w:r>
      <w:r w:rsidRPr="001664A0">
        <w:t xml:space="preserve"> for å oppfylle denne kontrakt, er </w:t>
      </w:r>
      <w:r>
        <w:t>entreprenøren</w:t>
      </w:r>
      <w:r w:rsidRPr="001664A0">
        <w:t xml:space="preserve"> forpliktet til å videreføre og bidra til etterlevelse av kravene i leverandørkjeden.</w:t>
      </w:r>
    </w:p>
    <w:p w14:paraId="53088717" w14:textId="77777777" w:rsidR="00FD3E98" w:rsidRDefault="00FD3E98" w:rsidP="00FD3E98"/>
    <w:p w14:paraId="14BE4725" w14:textId="57BF3ADE" w:rsidR="00FD3E98" w:rsidRPr="00FD3E98" w:rsidRDefault="00FD3E98" w:rsidP="00FD3E98">
      <w:pPr>
        <w:pStyle w:val="Overskrift3"/>
      </w:pPr>
      <w:bookmarkStart w:id="43" w:name="_Ref119666876"/>
      <w:r>
        <w:t xml:space="preserve">Retningslinjer og prosedyrer </w:t>
      </w:r>
      <w:r w:rsidRPr="001664A0">
        <w:t>for aktsomhetsvurderinger</w:t>
      </w:r>
      <w:bookmarkEnd w:id="43"/>
    </w:p>
    <w:p w14:paraId="62BC16F4" w14:textId="1F2F13F8" w:rsidR="00FD3E98" w:rsidRDefault="00FD3E98" w:rsidP="00FD3E98">
      <w:r w:rsidRPr="001664A0">
        <w:t>For å sikre etterlevelse av kravene i punkt</w:t>
      </w:r>
      <w:r>
        <w:t xml:space="preserve">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fldChar w:fldCharType="begin"/>
      </w:r>
      <w:r>
        <w:instrText xml:space="preserve"> REF _Ref119666774 \r \h </w:instrText>
      </w:r>
      <w:r>
        <w:fldChar w:fldCharType="separate"/>
      </w:r>
      <w:r>
        <w:fldChar w:fldCharType="end"/>
      </w:r>
      <w:r>
        <w:t>,</w:t>
      </w:r>
      <w:r w:rsidRPr="001664A0">
        <w:t xml:space="preserve"> samt for å forebygge og håndtere eventuelle avvik fra kravene, skal </w:t>
      </w:r>
      <w:r>
        <w:t>entreprenøren</w:t>
      </w:r>
      <w:r w:rsidRPr="001664A0">
        <w:t xml:space="preserve"> senest innen</w:t>
      </w:r>
      <w:r>
        <w:t xml:space="preserve"> 6 måneder etter kontraktsinngåelse</w:t>
      </w:r>
      <w:r w:rsidRPr="001664A0">
        <w:t xml:space="preserve">, ha </w:t>
      </w:r>
      <w:r>
        <w:t>retningslinjer og prosedyrer</w:t>
      </w:r>
      <w:r w:rsidRPr="001664A0">
        <w:t xml:space="preserve"> på plass for aktsomhetsvurdering. </w:t>
      </w:r>
    </w:p>
    <w:p w14:paraId="64C9778A" w14:textId="77777777" w:rsidR="00FD3E98" w:rsidRDefault="00FD3E98" w:rsidP="00FD3E98"/>
    <w:p w14:paraId="1FFBCE5D" w14:textId="5AC19B66" w:rsidR="00FD3E98" w:rsidRDefault="00FD3E98" w:rsidP="00FD3E98">
      <w:r w:rsidRPr="001664A0">
        <w:t xml:space="preserve">Det betyr at </w:t>
      </w:r>
      <w:r>
        <w:t>entreprenøren</w:t>
      </w:r>
      <w:r w:rsidRPr="001664A0">
        <w:t xml:space="preserve"> skal kartlegge, forebygge, begrense og gjøre rede for hvordan de håndterer risiko for negativ påvirkning på kravene i punkt</w:t>
      </w:r>
      <w:r>
        <w:t xml:space="preserve"> </w:t>
      </w:r>
      <w:r>
        <w:fldChar w:fldCharType="begin"/>
      </w:r>
      <w:r>
        <w:instrText xml:space="preserve"> REF _Ref119666771 \r \h </w:instrText>
      </w:r>
      <w:r>
        <w:fldChar w:fldCharType="separate"/>
      </w:r>
      <w:r w:rsidR="001F0AB7">
        <w:t>10.1.1</w:t>
      </w:r>
      <w:r>
        <w:fldChar w:fldCharType="end"/>
      </w:r>
      <w:r>
        <w:t xml:space="preserve"> og</w:t>
      </w:r>
      <w:r w:rsidR="001F0AB7">
        <w:t xml:space="preserve"> </w:t>
      </w:r>
      <w:r w:rsidR="001F0AB7">
        <w:fldChar w:fldCharType="begin"/>
      </w:r>
      <w:r w:rsidR="001F0AB7">
        <w:instrText xml:space="preserve"> REF _Ref119669715 \r \h </w:instrText>
      </w:r>
      <w:r w:rsidR="001F0AB7">
        <w:fldChar w:fldCharType="separate"/>
      </w:r>
      <w:r w:rsidR="001F0AB7">
        <w:t>10.1.2</w:t>
      </w:r>
      <w:r w:rsidR="001F0AB7">
        <w:fldChar w:fldCharType="end"/>
      </w:r>
      <w:r w:rsidRPr="001664A0">
        <w:t xml:space="preserve">, og retter opp skade.  I tråd med metoden </w:t>
      </w:r>
      <w:r w:rsidRPr="001664A0">
        <w:lastRenderedPageBreak/>
        <w:t xml:space="preserve">for aktsomhetsvurderinger skal interessenter, særlig berørte rettighetshavere, involveres. Alvorligst risiko, uavhengig av hvor i leverandørkjeden risikoen er, prioriteres først. </w:t>
      </w:r>
    </w:p>
    <w:p w14:paraId="1A288879" w14:textId="77777777" w:rsidR="00FD3E98" w:rsidRDefault="00FD3E98" w:rsidP="00FD3E98"/>
    <w:p w14:paraId="200856C3" w14:textId="77777777" w:rsidR="00FD3E98" w:rsidRPr="00826701" w:rsidRDefault="00FD3E98" w:rsidP="00FD3E98">
      <w:r>
        <w:t>Senest innen 6 måneder etter kontraktsinngåelse, skal e</w:t>
      </w:r>
      <w:r w:rsidRPr="00826701">
        <w:t>ntreprenøren</w:t>
      </w:r>
      <w:r>
        <w:t xml:space="preserve"> ha: </w:t>
      </w:r>
      <w:r w:rsidRPr="00826701">
        <w:t xml:space="preserve"> </w:t>
      </w:r>
    </w:p>
    <w:p w14:paraId="7AF53148" w14:textId="77777777" w:rsidR="00FD3E98" w:rsidRPr="001664A0" w:rsidRDefault="00FD3E98" w:rsidP="00FD3E98"/>
    <w:p w14:paraId="2B708B12" w14:textId="3D4B11B8" w:rsidR="00FD3E98" w:rsidRDefault="00FD3E98" w:rsidP="00FD3E98">
      <w:pPr>
        <w:pStyle w:val="Listeavsnitt"/>
        <w:numPr>
          <w:ilvl w:val="0"/>
          <w:numId w:val="42"/>
        </w:numPr>
      </w:pPr>
      <w:r w:rsidRPr="001664A0">
        <w:t xml:space="preserve">En eller flere offentlig tilgjengelige </w:t>
      </w:r>
      <w:r>
        <w:t>retningslinjer for ivaretakelse av grunnleggende menneskerettigheter i leverandørkjeden</w:t>
      </w:r>
      <w:r w:rsidRPr="001664A0">
        <w:t xml:space="preserve">, vedtatt av styret. Innholdet skal som minimum omfatte en forpliktelse om å etterleve </w:t>
      </w:r>
      <w:r w:rsidRPr="00826701">
        <w:t xml:space="preserve">kravene i punkt </w:t>
      </w:r>
      <w:r w:rsidR="001F0AB7">
        <w:fldChar w:fldCharType="begin"/>
      </w:r>
      <w:r w:rsidR="001F0AB7">
        <w:instrText xml:space="preserve"> REF _Ref119666771 \r \h </w:instrText>
      </w:r>
      <w:r w:rsidR="001F0AB7">
        <w:fldChar w:fldCharType="separate"/>
      </w:r>
      <w:r w:rsidR="001F0AB7">
        <w:t>10.1.1</w:t>
      </w:r>
      <w:r w:rsidR="001F0AB7">
        <w:fldChar w:fldCharType="end"/>
      </w:r>
      <w:r w:rsidR="001F0AB7">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826701">
        <w:t xml:space="preserve"> i egen virksomhet og i leverandørkjeden. </w:t>
      </w:r>
    </w:p>
    <w:p w14:paraId="17940B62" w14:textId="77777777" w:rsidR="00FD3E98" w:rsidRDefault="00FD3E98" w:rsidP="00FD3E98">
      <w:pPr>
        <w:pStyle w:val="Listeavsnitt"/>
        <w:numPr>
          <w:ilvl w:val="0"/>
          <w:numId w:val="42"/>
        </w:numPr>
      </w:pPr>
      <w:r w:rsidRPr="00826701">
        <w:t xml:space="preserve">En eller flere ansatte på ledelsesnivå </w:t>
      </w:r>
      <w:r>
        <w:t>som</w:t>
      </w:r>
      <w:r w:rsidRPr="00826701">
        <w:t xml:space="preserve"> ha</w:t>
      </w:r>
      <w:r>
        <w:t>r</w:t>
      </w:r>
      <w:r w:rsidRPr="00826701">
        <w:t xml:space="preserve"> ansvar for etterlevelse og rapportering om arbeidet med aktsomhetsvurderinger til styret. </w:t>
      </w:r>
    </w:p>
    <w:p w14:paraId="258559E9" w14:textId="77777777" w:rsidR="00FD3E98" w:rsidRPr="00826701" w:rsidRDefault="00FD3E98" w:rsidP="00FD3E98">
      <w:pPr>
        <w:pStyle w:val="Listeavsnitt"/>
        <w:numPr>
          <w:ilvl w:val="0"/>
          <w:numId w:val="42"/>
        </w:numPr>
      </w:pPr>
      <w:r>
        <w:t>P</w:t>
      </w:r>
      <w:r w:rsidRPr="00826701">
        <w:t>rosedyrer for formidling og regelmessig oppfølgning av</w:t>
      </w:r>
      <w:r>
        <w:t xml:space="preserve"> </w:t>
      </w:r>
      <w:r w:rsidRPr="00826701">
        <w:t>retningslinje</w:t>
      </w:r>
      <w:r>
        <w:t>r og prosedyrer</w:t>
      </w:r>
      <w:r w:rsidRPr="00826701">
        <w:t xml:space="preserve"> i egen virksomhet og i leverandørkjeden.</w:t>
      </w:r>
    </w:p>
    <w:p w14:paraId="07D7190A" w14:textId="6A23BBA6" w:rsidR="00FD3E98" w:rsidRPr="00826701" w:rsidRDefault="00FD3E98" w:rsidP="00FD3E98">
      <w:pPr>
        <w:pStyle w:val="Listeavsnitt"/>
        <w:numPr>
          <w:ilvl w:val="0"/>
          <w:numId w:val="42"/>
        </w:numPr>
      </w:pPr>
      <w:r w:rsidRPr="00826701">
        <w:t xml:space="preserve">Prosedyrer for å utføre regelmessige risikoanalyser i egen virksomhet og i leverandørkjeden. Det innebærer å kartlegge og vurdere risiko for brudd på kravene i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826701">
        <w:t xml:space="preserve">. </w:t>
      </w:r>
    </w:p>
    <w:p w14:paraId="61E83C7E" w14:textId="32752CA6" w:rsidR="00FD3E98" w:rsidRPr="00826701" w:rsidRDefault="00FD3E98" w:rsidP="00FD3E98">
      <w:pPr>
        <w:pStyle w:val="Listeavsnitt"/>
        <w:numPr>
          <w:ilvl w:val="0"/>
          <w:numId w:val="42"/>
        </w:numPr>
      </w:pPr>
      <w:r w:rsidRPr="00826701">
        <w:t>Prosedyr</w:t>
      </w:r>
      <w:r>
        <w:t>er</w:t>
      </w:r>
      <w:r w:rsidRPr="00826701">
        <w:t xml:space="preserve"> </w:t>
      </w:r>
      <w:r>
        <w:t>som</w:t>
      </w:r>
      <w:r w:rsidRPr="00826701">
        <w:t xml:space="preserve"> beskrive</w:t>
      </w:r>
      <w:r>
        <w:t>r</w:t>
      </w:r>
      <w:r w:rsidRPr="00826701">
        <w:t xml:space="preserve"> hvilke tiltak entreprenøren vil iverksette for å stanse, forebygge eller redusere negativ påvirkning og skade på kravene i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826701">
        <w:t xml:space="preserve">. </w:t>
      </w:r>
    </w:p>
    <w:p w14:paraId="25659FE4" w14:textId="77777777" w:rsidR="00FD3E98" w:rsidRDefault="00FD3E98" w:rsidP="00FD3E98"/>
    <w:p w14:paraId="46B3B9CE" w14:textId="58665548" w:rsidR="00FD3E98" w:rsidRDefault="00FD3E98" w:rsidP="00FD3E98">
      <w:r w:rsidRPr="00740BD1">
        <w:t xml:space="preserve">Entreprenøren skal kunne vise til offentlig tilgjengelig informasjon om arbeidet med aktsomhetsvurderinger i egen virksomhet og i leverandørkjeden. Dette omfatter hvordan risiko for brudd på kravene i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740BD1">
        <w:t xml:space="preserve">, og eventuell skade i egen virksomhet og i leverandørkjeden, er håndtert.  </w:t>
      </w:r>
    </w:p>
    <w:p w14:paraId="77EBF4B7" w14:textId="77777777" w:rsidR="00FD3E98" w:rsidRDefault="00FD3E98" w:rsidP="00FD3E98"/>
    <w:p w14:paraId="32180B5D" w14:textId="77777777" w:rsidR="00FD3E98" w:rsidRPr="00740BD1" w:rsidRDefault="00FD3E98" w:rsidP="00FD3E98">
      <w:r w:rsidRPr="00740BD1">
        <w:t>Dersom entreprenøren har forårsaket, eller medvirket til skade, skal entreprenøren sørge for å rette opp skaden og yte erstatning til skadelidende.</w:t>
      </w:r>
    </w:p>
    <w:p w14:paraId="5F78C46D" w14:textId="77777777" w:rsidR="00FD3E98" w:rsidRDefault="00FD3E98" w:rsidP="00FD3E98"/>
    <w:p w14:paraId="27C108A0" w14:textId="1C0DCE89" w:rsidR="00FD3E98" w:rsidRPr="00FD3E98" w:rsidRDefault="00FD3E98" w:rsidP="00FD3E98">
      <w:pPr>
        <w:pStyle w:val="Overskrift3"/>
        <w:rPr>
          <w:rFonts w:ascii="Calibri" w:hAnsi="Calibri" w:cs="Calibri"/>
          <w:b/>
        </w:rPr>
      </w:pPr>
      <w:bookmarkStart w:id="44" w:name="_Ref119666981"/>
      <w:r w:rsidRPr="00E02E46">
        <w:t>Kontraktsoppfølging</w:t>
      </w:r>
      <w:bookmarkEnd w:id="44"/>
      <w:r w:rsidRPr="00455A57">
        <w:rPr>
          <w:rFonts w:ascii="Calibri" w:hAnsi="Calibri" w:cs="Calibri"/>
        </w:rPr>
        <w:t> </w:t>
      </w:r>
    </w:p>
    <w:p w14:paraId="33749B5F" w14:textId="56ADC375" w:rsidR="00FD3E98" w:rsidRDefault="00FD3E98" w:rsidP="00FD3E98">
      <w:r>
        <w:t>Entreprenøren</w:t>
      </w:r>
      <w:r w:rsidRPr="001664A0">
        <w:t xml:space="preserve"> skal sikre at kravene i punkt </w:t>
      </w:r>
      <w:r>
        <w:fldChar w:fldCharType="begin"/>
      </w:r>
      <w:r>
        <w:instrText xml:space="preserve"> REF _Ref119666771 \r \h </w:instrText>
      </w:r>
      <w:r>
        <w:fldChar w:fldCharType="separate"/>
      </w:r>
      <w:r w:rsidR="001F0AB7">
        <w:t>10.1.1</w:t>
      </w:r>
      <w:r>
        <w:fldChar w:fldCharType="end"/>
      </w:r>
      <w:r>
        <w:t xml:space="preserve"> og </w:t>
      </w:r>
      <w:r>
        <w:fldChar w:fldCharType="begin"/>
      </w:r>
      <w:r>
        <w:instrText xml:space="preserve"> REF _Ref119666774 \r \h </w:instrText>
      </w:r>
      <w:r>
        <w:fldChar w:fldCharType="separate"/>
      </w:r>
      <w:r w:rsidR="001F0AB7">
        <w:fldChar w:fldCharType="begin"/>
      </w:r>
      <w:r w:rsidR="001F0AB7">
        <w:instrText xml:space="preserve"> REF _Ref119669715 \r \h </w:instrText>
      </w:r>
      <w:r w:rsidR="001F0AB7">
        <w:fldChar w:fldCharType="separate"/>
      </w:r>
      <w:r w:rsidR="001F0AB7">
        <w:t>10.1.2</w:t>
      </w:r>
      <w:r w:rsidR="001F0AB7">
        <w:fldChar w:fldCharType="end"/>
      </w:r>
      <w:r w:rsidR="001F0AB7">
        <w:rPr>
          <w:b/>
          <w:bCs/>
        </w:rPr>
        <w:t>.</w:t>
      </w:r>
      <w:r>
        <w:fldChar w:fldCharType="end"/>
      </w:r>
      <w:r>
        <w:t xml:space="preserve"> samt </w:t>
      </w:r>
      <w:r>
        <w:fldChar w:fldCharType="begin"/>
      </w:r>
      <w:r>
        <w:instrText xml:space="preserve"> REF _Ref119666876 \r \h </w:instrText>
      </w:r>
      <w:r>
        <w:fldChar w:fldCharType="separate"/>
      </w:r>
      <w:r w:rsidR="001F0AB7">
        <w:t>10.5.1</w:t>
      </w:r>
      <w:r>
        <w:fldChar w:fldCharType="end"/>
      </w:r>
      <w:r w:rsidRPr="001664A0">
        <w:t xml:space="preserve"> etterleves i egen virksomhet og i leverandørkjeden. Dersom </w:t>
      </w:r>
      <w:r>
        <w:t>entreprenøren</w:t>
      </w:r>
      <w:r w:rsidRPr="001664A0">
        <w:t xml:space="preserve"> blir klar over forhold i strid med punkt </w:t>
      </w:r>
      <w:r>
        <w:fldChar w:fldCharType="begin"/>
      </w:r>
      <w:r>
        <w:instrText xml:space="preserve"> REF _Ref119666771 \r \h </w:instrText>
      </w:r>
      <w:r>
        <w:fldChar w:fldCharType="separate"/>
      </w:r>
      <w:r w:rsidR="001F0AB7">
        <w:t>10.1.1</w:t>
      </w:r>
      <w:r>
        <w:fldChar w:fldCharType="end"/>
      </w:r>
      <w:r>
        <w:t xml:space="preserve"> og </w:t>
      </w:r>
      <w:r>
        <w:fldChar w:fldCharType="begin"/>
      </w:r>
      <w:r>
        <w:instrText xml:space="preserve"> REF _Ref119666774 \r \h </w:instrText>
      </w:r>
      <w:r>
        <w:fldChar w:fldCharType="separate"/>
      </w:r>
      <w:r w:rsidR="001F0AB7">
        <w:rPr>
          <w:b/>
          <w:bCs/>
        </w:rPr>
        <w:t>Feil! Fant ikke referansekilden.</w:t>
      </w:r>
      <w:r>
        <w:fldChar w:fldCharType="end"/>
      </w:r>
      <w:r>
        <w:t xml:space="preserve"> samt </w:t>
      </w:r>
      <w:r>
        <w:fldChar w:fldCharType="begin"/>
      </w:r>
      <w:r>
        <w:instrText xml:space="preserve"> REF _Ref119666876 \r \h </w:instrText>
      </w:r>
      <w:r>
        <w:fldChar w:fldCharType="separate"/>
      </w:r>
      <w:r w:rsidR="001F0AB7">
        <w:t>10.5.1</w:t>
      </w:r>
      <w:r>
        <w:fldChar w:fldCharType="end"/>
      </w:r>
      <w:r>
        <w:t xml:space="preserve"> </w:t>
      </w:r>
      <w:r w:rsidRPr="001664A0">
        <w:t xml:space="preserve">i leverandørkjeden, skal </w:t>
      </w:r>
      <w:r>
        <w:t>entreprenøren</w:t>
      </w:r>
      <w:r w:rsidRPr="001664A0">
        <w:t xml:space="preserve"> rapportere dette til </w:t>
      </w:r>
      <w:r>
        <w:t>byggherren</w:t>
      </w:r>
      <w:r w:rsidRPr="001664A0">
        <w:t xml:space="preserve"> uten ugrunnet opphold. </w:t>
      </w:r>
    </w:p>
    <w:p w14:paraId="1B795CA9" w14:textId="77777777" w:rsidR="00FD3E98" w:rsidRPr="001664A0" w:rsidRDefault="00FD3E98" w:rsidP="00FD3E98"/>
    <w:p w14:paraId="19E48E5F" w14:textId="77777777" w:rsidR="00FD3E98" w:rsidRPr="001664A0" w:rsidRDefault="00FD3E98" w:rsidP="00FD3E98">
      <w:r>
        <w:t>Byggherren</w:t>
      </w:r>
      <w:r w:rsidRPr="001664A0">
        <w:t xml:space="preserve"> kan kreve at etterlevelse dokumenteres ved</w:t>
      </w:r>
      <w:r>
        <w:t xml:space="preserve"> hjelp av</w:t>
      </w:r>
      <w:r w:rsidRPr="001664A0">
        <w:t xml:space="preserve"> e</w:t>
      </w:r>
      <w:r>
        <w:t>t</w:t>
      </w:r>
      <w:r w:rsidRPr="001664A0">
        <w:t xml:space="preserve"> eller flere av følgende tiltak: </w:t>
      </w:r>
    </w:p>
    <w:p w14:paraId="70369738" w14:textId="3246993F" w:rsidR="00FD3E98" w:rsidRPr="001664A0" w:rsidRDefault="00FD3E98" w:rsidP="00FD3E98">
      <w:pPr>
        <w:pStyle w:val="Listeavsnitt"/>
        <w:numPr>
          <w:ilvl w:val="0"/>
          <w:numId w:val="42"/>
        </w:numPr>
      </w:pPr>
      <w:r w:rsidRPr="001664A0">
        <w:t xml:space="preserve">Fremvise vedtatte </w:t>
      </w:r>
      <w:r>
        <w:t>retningslinjer og prosedyrer</w:t>
      </w:r>
      <w:r w:rsidRPr="001664A0">
        <w:t xml:space="preserve">, jf.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1664A0">
        <w:t>.</w:t>
      </w:r>
    </w:p>
    <w:p w14:paraId="79542ED5" w14:textId="77777777" w:rsidR="00FD3E98" w:rsidRPr="001664A0" w:rsidRDefault="00FD3E98" w:rsidP="00FD3E98">
      <w:pPr>
        <w:pStyle w:val="Listeavsnitt"/>
        <w:numPr>
          <w:ilvl w:val="0"/>
          <w:numId w:val="42"/>
        </w:numPr>
      </w:pPr>
      <w:r w:rsidRPr="001664A0">
        <w:t xml:space="preserve">Fremvise en oversikt over produksjonsenheter i leverandørkjeden, inkludert kontaktopplysninger, for utvalgte produkter, og/eller komponenter og/eller råvarer. </w:t>
      </w:r>
      <w:r>
        <w:t>Byggherren</w:t>
      </w:r>
      <w:r w:rsidRPr="001664A0">
        <w:t xml:space="preserve"> angir hvilke produkter og hvilken del av leverandørkjeden.  </w:t>
      </w:r>
    </w:p>
    <w:p w14:paraId="2D95AC5F" w14:textId="77777777" w:rsidR="00FD3E98" w:rsidRPr="001664A0" w:rsidRDefault="00FD3E98" w:rsidP="00FD3E98">
      <w:pPr>
        <w:pStyle w:val="Listeavsnitt"/>
        <w:numPr>
          <w:ilvl w:val="0"/>
          <w:numId w:val="42"/>
        </w:numPr>
      </w:pPr>
      <w:r w:rsidRPr="001664A0">
        <w:t xml:space="preserve">Fremvise gjennomført risikoanalyse, og rapportere om oppfølging og håndtering av funnene. </w:t>
      </w:r>
    </w:p>
    <w:p w14:paraId="62029040" w14:textId="77777777" w:rsidR="00FD3E98" w:rsidRPr="001664A0" w:rsidRDefault="00FD3E98" w:rsidP="00FD3E98">
      <w:pPr>
        <w:pStyle w:val="Listeavsnitt"/>
        <w:numPr>
          <w:ilvl w:val="0"/>
          <w:numId w:val="42"/>
        </w:numPr>
      </w:pPr>
      <w:r w:rsidRPr="001664A0">
        <w:t xml:space="preserve">Delta i oppfølgingssamtale(r) med </w:t>
      </w:r>
      <w:r>
        <w:t>byggherren</w:t>
      </w:r>
      <w:r w:rsidRPr="001664A0">
        <w:t xml:space="preserve"> og eventuelt andre relevante interessenter.</w:t>
      </w:r>
    </w:p>
    <w:p w14:paraId="1764DBFE" w14:textId="5F998780" w:rsidR="00FD3E98" w:rsidRPr="00E02E46" w:rsidRDefault="00FD3E98" w:rsidP="00FD3E98">
      <w:pPr>
        <w:pStyle w:val="Listeavsnitt"/>
        <w:numPr>
          <w:ilvl w:val="0"/>
          <w:numId w:val="42"/>
        </w:numPr>
      </w:pPr>
      <w:r w:rsidRPr="00E02E46">
        <w:t xml:space="preserve">Kontroll og revisjon av kravene i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t xml:space="preserve"> samt </w:t>
      </w:r>
      <w:r>
        <w:fldChar w:fldCharType="begin"/>
      </w:r>
      <w:r>
        <w:instrText xml:space="preserve"> REF _Ref119666876 \r \h </w:instrText>
      </w:r>
      <w:r>
        <w:fldChar w:fldCharType="separate"/>
      </w:r>
      <w:r w:rsidR="001F0AB7">
        <w:t>10.5.1</w:t>
      </w:r>
      <w:r>
        <w:fldChar w:fldCharType="end"/>
      </w:r>
      <w:r w:rsidRPr="001664A0">
        <w:t xml:space="preserve"> </w:t>
      </w:r>
      <w:r w:rsidRPr="00E02E46">
        <w:t xml:space="preserve">hos </w:t>
      </w:r>
      <w:r>
        <w:t>entreprenøren og i</w:t>
      </w:r>
      <w:r w:rsidRPr="00E02E46">
        <w:t xml:space="preserve"> leverandørkjeden. </w:t>
      </w:r>
    </w:p>
    <w:p w14:paraId="1358529A" w14:textId="77777777" w:rsidR="00FD3E98" w:rsidRDefault="00FD3E98" w:rsidP="00FD3E98"/>
    <w:p w14:paraId="3E65A1AE" w14:textId="77777777" w:rsidR="00FD3E98" w:rsidRDefault="00FD3E98" w:rsidP="00FD3E98">
      <w:r>
        <w:t xml:space="preserve">Kontraktsoppfølgingen kan gjennomføres av byggherren eller av offentlig enhet som byggherren samarbeider med. </w:t>
      </w:r>
    </w:p>
    <w:p w14:paraId="5BF871D7" w14:textId="77777777" w:rsidR="00FD3E98" w:rsidRDefault="00FD3E98" w:rsidP="00FD3E98"/>
    <w:p w14:paraId="653438F1" w14:textId="77777777" w:rsidR="00FD3E98" w:rsidRDefault="00FD3E98" w:rsidP="00FD3E98">
      <w:r>
        <w:t>Byggherren</w:t>
      </w:r>
      <w:r w:rsidRPr="00E02E46">
        <w:t xml:space="preserve"> forbeholder seg retten til å dele revisjonsrapportene med andre offentlige virksomheter, som vil omfattes av taushetsplikten. </w:t>
      </w:r>
    </w:p>
    <w:p w14:paraId="1F796EB6" w14:textId="77777777" w:rsidR="00FD3E98" w:rsidRPr="00E02E46" w:rsidRDefault="00FD3E98" w:rsidP="00FD3E98"/>
    <w:p w14:paraId="10990AF2" w14:textId="77777777" w:rsidR="00FD3E98" w:rsidRPr="00E02E46" w:rsidRDefault="00FD3E98" w:rsidP="00FD3E98">
      <w:pPr>
        <w:pStyle w:val="Overskrift3"/>
      </w:pPr>
      <w:r w:rsidRPr="00E02E46">
        <w:t>Sanksjoner</w:t>
      </w:r>
    </w:p>
    <w:p w14:paraId="5A459CAF" w14:textId="6225C0EA" w:rsidR="00FD3E98" w:rsidRDefault="00FD3E98" w:rsidP="00FD3E98">
      <w:r w:rsidRPr="00E02E46">
        <w:t>Ved brudd på punkt</w:t>
      </w:r>
      <w:r>
        <w:t xml:space="preserve"> </w:t>
      </w:r>
      <w:r>
        <w:fldChar w:fldCharType="begin"/>
      </w:r>
      <w:r>
        <w:instrText xml:space="preserve"> REF _Ref119666876 \r \h </w:instrText>
      </w:r>
      <w:r>
        <w:fldChar w:fldCharType="separate"/>
      </w:r>
      <w:r w:rsidR="001F0AB7">
        <w:t>10.5.1</w:t>
      </w:r>
      <w:r>
        <w:fldChar w:fldCharType="end"/>
      </w:r>
      <w:r>
        <w:t xml:space="preserve">, </w:t>
      </w:r>
      <w:r>
        <w:fldChar w:fldCharType="begin"/>
      </w:r>
      <w:r>
        <w:instrText xml:space="preserve"> REF _Ref119666981 \r \h </w:instrText>
      </w:r>
      <w:r>
        <w:fldChar w:fldCharType="separate"/>
      </w:r>
      <w:r w:rsidR="001F0AB7">
        <w:t>10.5.2</w:t>
      </w:r>
      <w:r>
        <w:fldChar w:fldCharType="end"/>
      </w:r>
      <w:r w:rsidRPr="00E02E46">
        <w:t>, eller om det foreligger mangler i dokumentasjonen, gjelder</w:t>
      </w:r>
      <w:r>
        <w:t xml:space="preserve"> punkt</w:t>
      </w:r>
      <w:r w:rsidRPr="00E02E46">
        <w:t xml:space="preserve"> </w:t>
      </w:r>
      <w:r>
        <w:fldChar w:fldCharType="begin"/>
      </w:r>
      <w:r>
        <w:instrText xml:space="preserve"> REF _Ref63767404 \r \h </w:instrText>
      </w:r>
      <w:r>
        <w:fldChar w:fldCharType="separate"/>
      </w:r>
      <w:r w:rsidR="001F0AB7">
        <w:t>10.3</w:t>
      </w:r>
      <w:r>
        <w:fldChar w:fldCharType="end"/>
      </w:r>
      <w:r>
        <w:t xml:space="preserve"> Brudd.</w:t>
      </w:r>
    </w:p>
    <w:p w14:paraId="3AD14447" w14:textId="77777777" w:rsidR="00183D9F" w:rsidRPr="006321CF" w:rsidRDefault="00183D9F" w:rsidP="00183D9F"/>
    <w:p w14:paraId="0935384E" w14:textId="0F7E7B9C" w:rsidR="00183D9F" w:rsidRPr="006321CF" w:rsidRDefault="00183D9F" w:rsidP="00183D9F">
      <w:pPr>
        <w:pStyle w:val="Overskrift1"/>
      </w:pPr>
      <w:bookmarkStart w:id="45" w:name="_Toc453700327"/>
      <w:bookmarkStart w:id="46" w:name="_Toc196310889"/>
      <w:bookmarkStart w:id="47" w:name="_Toc321904063"/>
      <w:r w:rsidRPr="006321CF">
        <w:t xml:space="preserve">Byggherrens rett til å føre kontroll (NS 8405 </w:t>
      </w:r>
      <w:r w:rsidR="00C86D49">
        <w:t>punkt</w:t>
      </w:r>
      <w:r w:rsidRPr="006321CF">
        <w:t xml:space="preserve"> 14.1)</w:t>
      </w:r>
      <w:bookmarkEnd w:id="45"/>
      <w:bookmarkEnd w:id="46"/>
    </w:p>
    <w:p w14:paraId="59BDBA03" w14:textId="77777777" w:rsidR="00183D9F" w:rsidRPr="006321CF" w:rsidRDefault="00183D9F" w:rsidP="00183D9F">
      <w:pPr>
        <w:pStyle w:val="Overskrift2"/>
      </w:pPr>
      <w:r>
        <w:t>Innsynsrett og revisjon</w:t>
      </w:r>
    </w:p>
    <w:p w14:paraId="1D812BC8" w14:textId="77777777" w:rsidR="004C533A" w:rsidRDefault="004C533A" w:rsidP="00183D9F"/>
    <w:p w14:paraId="5E95EF56" w14:textId="77777777" w:rsidR="00183D9F" w:rsidRPr="006321CF" w:rsidRDefault="00183D9F" w:rsidP="00183D9F">
      <w:r w:rsidRPr="006321CF">
        <w:lastRenderedPageBreak/>
        <w:t xml:space="preserve">Byggherren, eller den som er bemyndiget av byggherren, skal ha rett til innsyn </w:t>
      </w:r>
      <w:r>
        <w:t xml:space="preserve">i entreprenørens kvalitets-, internkontroll- (HMS) og miljøstyringssystem, og de deler av styringssystemet for øvrig og regnskap, som kan ha betydning for entreprenørens oppfyllelse av kontrakten. </w:t>
      </w:r>
    </w:p>
    <w:p w14:paraId="390BA5D0" w14:textId="77777777" w:rsidR="00183D9F" w:rsidRPr="006321CF" w:rsidRDefault="00183D9F" w:rsidP="00183D9F"/>
    <w:p w14:paraId="0EE4E1CD" w14:textId="77777777" w:rsidR="00183D9F" w:rsidRPr="006321CF" w:rsidRDefault="00183D9F" w:rsidP="00183D9F">
      <w:r w:rsidRPr="006321CF">
        <w:t>Innsynsretten omfatter blant annet revisjon og verifikasjon, inklusive intervjuer, inspeksjon, kontroll og dokumentgjennomgåelse</w:t>
      </w:r>
      <w:r>
        <w:t xml:space="preserve">. </w:t>
      </w:r>
      <w:r w:rsidRPr="006321CF">
        <w:t>Entreprenøren skal vederlagsfritt yte rimelig assistanse ved slikt innsyn. Innsynsretten er begrenset til tre år etter at siste betaling har funnet sted.</w:t>
      </w:r>
      <w:r>
        <w:t xml:space="preserve"> </w:t>
      </w:r>
    </w:p>
    <w:p w14:paraId="7DB722A7" w14:textId="77777777" w:rsidR="00183D9F" w:rsidRPr="006321CF" w:rsidRDefault="00183D9F" w:rsidP="00183D9F"/>
    <w:p w14:paraId="15AE926C" w14:textId="41711248" w:rsidR="009F5E33" w:rsidRDefault="00183D9F" w:rsidP="00183D9F">
      <w:r w:rsidRPr="006321CF">
        <w:t>Entreprenøren skal sikre at byggherren har tilsvarende innsynsrett hos entreprenørens direkte og indirekte kontraktsmedhjelpere, med mindre leveransen har en klart underordnet betydning for entreprenørens evne til å oppfylle sine forpliktelser overfor byggherren.</w:t>
      </w:r>
    </w:p>
    <w:p w14:paraId="52694880" w14:textId="77777777" w:rsidR="009F5E33" w:rsidRDefault="009F5E33" w:rsidP="00183D9F"/>
    <w:p w14:paraId="72034F21" w14:textId="77777777" w:rsidR="00183D9F" w:rsidRDefault="00183D9F" w:rsidP="00183D9F">
      <w:pPr>
        <w:pStyle w:val="Overskrift2"/>
      </w:pPr>
      <w:r>
        <w:t xml:space="preserve">Pliktig medlemskap i </w:t>
      </w:r>
      <w:proofErr w:type="spellStart"/>
      <w:r>
        <w:t>StartBANK</w:t>
      </w:r>
      <w:proofErr w:type="spellEnd"/>
    </w:p>
    <w:p w14:paraId="7F796678" w14:textId="77777777" w:rsidR="004C533A" w:rsidRDefault="004C533A" w:rsidP="00183D9F"/>
    <w:p w14:paraId="78557CDD" w14:textId="7F3B6F05" w:rsidR="000B4C3B" w:rsidRDefault="001D3D61" w:rsidP="000B4C3B">
      <w:r w:rsidRPr="001D3D61">
        <w:t xml:space="preserve">Entreprenøren skal før kontraktsinngåelse fremlegge kopi av registreringsbevis fra </w:t>
      </w:r>
      <w:proofErr w:type="spellStart"/>
      <w:r w:rsidRPr="001D3D61">
        <w:t>StartBANK</w:t>
      </w:r>
      <w:proofErr w:type="spellEnd"/>
      <w:r w:rsidRPr="001D3D61">
        <w:t xml:space="preserve">, </w:t>
      </w:r>
      <w:commentRangeStart w:id="48"/>
      <w:r w:rsidRPr="001D3D61">
        <w:t>med mindre det fremgår uttrykkelig annet sted i konkurransegrunnlaget at dette ikke er et krav.</w:t>
      </w:r>
      <w:r>
        <w:t xml:space="preserve"> </w:t>
      </w:r>
      <w:commentRangeEnd w:id="48"/>
      <w:r>
        <w:rPr>
          <w:rStyle w:val="Merknadsreferanse"/>
        </w:rPr>
        <w:commentReference w:id="48"/>
      </w:r>
      <w:r w:rsidR="000B4C3B">
        <w:t xml:space="preserve">Registreringsbeviset må ikke være eldre enn ett år.  </w:t>
      </w:r>
    </w:p>
    <w:p w14:paraId="7B06CB55" w14:textId="06649251" w:rsidR="00EA106C" w:rsidRDefault="00EA106C" w:rsidP="000B4C3B"/>
    <w:p w14:paraId="6BA3BDA2" w14:textId="5097583D" w:rsidR="00EA106C" w:rsidRPr="00EA106C" w:rsidRDefault="00EA106C" w:rsidP="00EA106C">
      <w:r w:rsidRPr="00EA106C">
        <w:t>Entreprenøren må opprettholde registrering og sørge for å oppdatere eller sende opplysninger som er nødvendig</w:t>
      </w:r>
      <w:r w:rsidR="00DC4EDB">
        <w:t>,</w:t>
      </w:r>
      <w:r w:rsidRPr="00EA106C">
        <w:t xml:space="preserve"> i hele kontraktsperioden.</w:t>
      </w:r>
    </w:p>
    <w:p w14:paraId="02A41FED" w14:textId="77777777" w:rsidR="000B4C3B" w:rsidRDefault="000B4C3B" w:rsidP="000B4C3B"/>
    <w:p w14:paraId="6D698177" w14:textId="77777777" w:rsidR="000B4C3B" w:rsidRDefault="000B4C3B" w:rsidP="000B4C3B">
      <w:r>
        <w:t>Entreprenøren</w:t>
      </w:r>
      <w:r w:rsidRPr="00934F2A">
        <w:t xml:space="preserve"> skal gi </w:t>
      </w:r>
      <w:proofErr w:type="spellStart"/>
      <w:r>
        <w:t>StartBANK</w:t>
      </w:r>
      <w:proofErr w:type="spellEnd"/>
      <w:r w:rsidRPr="00934F2A">
        <w:t xml:space="preserve"> fullmakt til å innhente skatte- og avgifts informasjon (SKAV-info) i hele kontraktsperioden. </w:t>
      </w:r>
    </w:p>
    <w:p w14:paraId="03989F2F" w14:textId="77777777" w:rsidR="000B4C3B" w:rsidRDefault="000B4C3B" w:rsidP="000B4C3B"/>
    <w:p w14:paraId="111F7650" w14:textId="77777777" w:rsidR="000B4C3B" w:rsidRDefault="000B4C3B" w:rsidP="000B4C3B">
      <w:r w:rsidRPr="00E32B9D">
        <w:t xml:space="preserve">Personell fra virksomhet som ikke er registrert i </w:t>
      </w:r>
      <w:proofErr w:type="spellStart"/>
      <w:r w:rsidRPr="00E32B9D">
        <w:t>StartBANK</w:t>
      </w:r>
      <w:proofErr w:type="spellEnd"/>
      <w:r w:rsidRPr="00E32B9D">
        <w:t xml:space="preserve"> kan nektes adgang til byggeplass.</w:t>
      </w:r>
    </w:p>
    <w:p w14:paraId="7F0AA34A" w14:textId="77777777" w:rsidR="000B4C3B" w:rsidRDefault="000B4C3B" w:rsidP="000B4C3B"/>
    <w:p w14:paraId="562751FB" w14:textId="77777777" w:rsidR="000B4C3B" w:rsidRDefault="000B4C3B" w:rsidP="000B4C3B">
      <w:r>
        <w:t>Punktet gjelder også for underentreprenører.</w:t>
      </w:r>
    </w:p>
    <w:p w14:paraId="195506B1" w14:textId="77777777" w:rsidR="00751530" w:rsidRDefault="00751530" w:rsidP="00183D9F"/>
    <w:p w14:paraId="5A9A43E1" w14:textId="77777777" w:rsidR="000B4C3B" w:rsidRDefault="000B4C3B" w:rsidP="000B4C3B">
      <w:pPr>
        <w:pStyle w:val="Overskrift2"/>
      </w:pPr>
      <w:r>
        <w:t xml:space="preserve">Skatte- og </w:t>
      </w:r>
      <w:proofErr w:type="spellStart"/>
      <w:r>
        <w:t>avgiftforpliktelser</w:t>
      </w:r>
      <w:proofErr w:type="spellEnd"/>
    </w:p>
    <w:p w14:paraId="6C39D89E" w14:textId="4DFAC88C" w:rsidR="000B4C3B" w:rsidRPr="004D2DC1" w:rsidRDefault="000B4C3B" w:rsidP="000B4C3B">
      <w:pPr>
        <w:pStyle w:val="Overskrift3"/>
        <w:rPr>
          <w:rFonts w:eastAsiaTheme="majorEastAsia"/>
        </w:rPr>
      </w:pPr>
      <w:r w:rsidRPr="00EE08CA">
        <w:rPr>
          <w:rFonts w:eastAsiaTheme="majorEastAsia"/>
        </w:rPr>
        <w:t>Byggherrens rett til å innhente opplysninger fra skattemyndighetene</w:t>
      </w:r>
    </w:p>
    <w:p w14:paraId="02382980" w14:textId="0B217434" w:rsidR="000B4C3B" w:rsidRPr="00EE08CA" w:rsidRDefault="000B4C3B" w:rsidP="000B4C3B">
      <w:r w:rsidRPr="00EE08CA">
        <w:t>Før kontraktsinngåelse skal entreprenøren gi byggherren en fullmakt for</w:t>
      </w:r>
      <w:r w:rsidR="00EA106C" w:rsidRPr="00EA106C">
        <w:rPr>
          <w:color w:val="FF0000"/>
        </w:rPr>
        <w:t xml:space="preserve"> </w:t>
      </w:r>
      <w:r w:rsidR="00EA106C" w:rsidRPr="00EA106C">
        <w:t>innhenting av opplysninger om skatt og avgift (OSA)</w:t>
      </w:r>
      <w:r w:rsidRPr="00EE08CA">
        <w:t>, se vedlegg til</w:t>
      </w:r>
      <w:r>
        <w:t xml:space="preserve"> Del I - Innbydelse.</w:t>
      </w:r>
      <w:r w:rsidRPr="00EE08CA">
        <w:t xml:space="preserve"> Tilsvarende gjelder for underentreprenør som benyttes for å oppfylle et kvalifikasjonskrav. </w:t>
      </w:r>
    </w:p>
    <w:p w14:paraId="3F9CCFF8" w14:textId="77777777" w:rsidR="000B4C3B" w:rsidRPr="00EE08CA" w:rsidRDefault="000B4C3B" w:rsidP="000B4C3B"/>
    <w:p w14:paraId="7DE326F9" w14:textId="77777777" w:rsidR="000B4C3B" w:rsidRPr="00EE08CA" w:rsidRDefault="000B4C3B" w:rsidP="000B4C3B">
      <w:r w:rsidRPr="00EE08CA">
        <w:t>Fullmakten gir byggherren rett til, et ubegrenset antall ganger, å innhente taushetsbelagte opplysninger fra skattemyndighetene som er angitt i fullmakten. De rettigheter og plikter som fremgår av fullmakten, gjelder i 4 år fra signering av fullmakten. Fullmakten er generell for Forsvarsbygg, og opprettholdelse av fullmakten er vesentlig for kontraktsforholdet.</w:t>
      </w:r>
    </w:p>
    <w:p w14:paraId="0E5B130C" w14:textId="77777777" w:rsidR="000B4C3B" w:rsidRPr="00EE08CA" w:rsidRDefault="000B4C3B" w:rsidP="000B4C3B"/>
    <w:p w14:paraId="56F67F1C" w14:textId="3908E451" w:rsidR="000B4C3B" w:rsidRPr="00EE08CA" w:rsidRDefault="000B4C3B" w:rsidP="000B4C3B">
      <w:r w:rsidRPr="00EE08CA">
        <w:t>Fullmakt for</w:t>
      </w:r>
      <w:r w:rsidR="00EA106C">
        <w:t xml:space="preserve"> </w:t>
      </w:r>
      <w:r w:rsidR="00EA106C" w:rsidRPr="00EA106C">
        <w:t>innhenting av opplysninger om skatt og avgift (OSA)</w:t>
      </w:r>
      <w:r w:rsidRPr="00EA106C">
        <w:t xml:space="preserve"> </w:t>
      </w:r>
      <w:r w:rsidRPr="00EE08CA">
        <w:t xml:space="preserve">skal undertegnes av alle underentreprenører så tidlig som mulig, dog minimum 10 dager før oppstart av underentreprenørens arbeid med mindre annet skriftlig avtales med byggherren. </w:t>
      </w:r>
    </w:p>
    <w:p w14:paraId="49774783" w14:textId="77777777" w:rsidR="000B4C3B" w:rsidRPr="000B4C3B" w:rsidRDefault="000B4C3B" w:rsidP="000B4C3B"/>
    <w:p w14:paraId="7FFF4D78" w14:textId="1E494380" w:rsidR="000B4C3B" w:rsidRPr="00EE08CA" w:rsidRDefault="000B4C3B" w:rsidP="000B4C3B">
      <w:pPr>
        <w:pStyle w:val="Overskrift3"/>
        <w:rPr>
          <w:rFonts w:eastAsiaTheme="majorEastAsia"/>
        </w:rPr>
      </w:pPr>
      <w:r w:rsidRPr="00EE08CA">
        <w:rPr>
          <w:rFonts w:eastAsiaTheme="majorEastAsia"/>
        </w:rPr>
        <w:t xml:space="preserve">Plikt til å etterleve skatte- og avgiftslovgivningen </w:t>
      </w:r>
    </w:p>
    <w:p w14:paraId="004BEF7B" w14:textId="77777777" w:rsidR="000B4C3B" w:rsidRPr="00EE08CA" w:rsidRDefault="000B4C3B" w:rsidP="000B4C3B">
      <w:r w:rsidRPr="00EE08CA">
        <w:t xml:space="preserve">Entreprenøren skal til enhver tid etterleve Norges skatte- og avgiftslovgivning, herunder levere skattemeldinger og a-meldinger samt betale skatt og avgift i henhold til skatteforvaltningslovens frister. Det samme gjelder underentreprenører. </w:t>
      </w:r>
    </w:p>
    <w:p w14:paraId="7C2EF0F6" w14:textId="77777777" w:rsidR="000B4C3B" w:rsidRPr="00EE08CA" w:rsidRDefault="000B4C3B" w:rsidP="000B4C3B"/>
    <w:p w14:paraId="2FDEFED0" w14:textId="77777777" w:rsidR="000B4C3B" w:rsidRPr="00EE08CA" w:rsidRDefault="000B4C3B" w:rsidP="000B4C3B">
      <w:r w:rsidRPr="00EE08CA">
        <w:t xml:space="preserve">Byggherren kan under kontraktsperioden kreve at Entreprenøren betaler utestående skatt eller avgift uten ugrunnet opphold. Dersom restansene gjelder en underentreprenør kan Byggherren kreve at Entreprenøren sørger for at underentreprenøren betaler det utestående uten ugrunnet opphold. </w:t>
      </w:r>
    </w:p>
    <w:p w14:paraId="18E23394" w14:textId="77777777" w:rsidR="000B4C3B" w:rsidRPr="00EE08CA" w:rsidRDefault="000B4C3B" w:rsidP="000B4C3B">
      <w:r w:rsidRPr="00EE08CA">
        <w:t xml:space="preserve"> </w:t>
      </w:r>
    </w:p>
    <w:p w14:paraId="38E16937" w14:textId="4487E17D" w:rsidR="000B4C3B" w:rsidRPr="00EE08CA" w:rsidRDefault="000B4C3B" w:rsidP="000B4C3B">
      <w:r w:rsidRPr="00EE08CA">
        <w:t>Brudd på ove</w:t>
      </w:r>
      <w:r w:rsidR="005B5B49">
        <w:t>n</w:t>
      </w:r>
      <w:r w:rsidRPr="00EE08CA">
        <w:t xml:space="preserve">nevnte plikter gir byggherren rett til å kreve at forholdet rettes opp, eller om nødvendig bytte ut underentreprenør, innen en rimelig frist gitt ved skriftlig varsel fra byggherren. </w:t>
      </w:r>
    </w:p>
    <w:p w14:paraId="3A8E4284" w14:textId="77777777" w:rsidR="000B4C3B" w:rsidRPr="00EE08CA" w:rsidRDefault="000B4C3B" w:rsidP="000B4C3B"/>
    <w:p w14:paraId="7E9A8C21" w14:textId="77777777" w:rsidR="000B4C3B" w:rsidRPr="00EE08CA" w:rsidRDefault="000B4C3B" w:rsidP="000B4C3B">
      <w:r w:rsidRPr="00EE08CA">
        <w:t xml:space="preserve">Vesentlig mislighold av ovennevnte plikter kan påberopes av byggherren som grunnlag for heving. </w:t>
      </w:r>
    </w:p>
    <w:p w14:paraId="5F72A609" w14:textId="4EF4E4A4" w:rsidR="00DA5FCA" w:rsidRDefault="000B4C3B" w:rsidP="000E5C2F">
      <w:r w:rsidRPr="00EE08CA">
        <w:lastRenderedPageBreak/>
        <w:br/>
        <w:t xml:space="preserve">Alle avtaler entreprenør inngår for utføring av arbeid under denne kontrakten skal inneholde tilsvarende bestemmelse. </w:t>
      </w:r>
    </w:p>
    <w:p w14:paraId="051384E8" w14:textId="77777777" w:rsidR="009F5E33" w:rsidRDefault="009F5E33" w:rsidP="000E5C2F"/>
    <w:p w14:paraId="0C5A0140" w14:textId="77777777" w:rsidR="009117CB" w:rsidRDefault="009117CB" w:rsidP="009117CB">
      <w:pPr>
        <w:pStyle w:val="Overskrift2"/>
      </w:pPr>
      <w:bookmarkStart w:id="49" w:name="_Hlk179204476"/>
      <w:r w:rsidRPr="00AE6B95">
        <w:t xml:space="preserve">Pålegg om bruk av byggherrens system for registrering og oppfølging av entreprenører </w:t>
      </w:r>
      <w:bookmarkEnd w:id="49"/>
      <w:r w:rsidRPr="00AE6B95">
        <w:br/>
      </w:r>
    </w:p>
    <w:p w14:paraId="73EEB775" w14:textId="378572CC" w:rsidR="009117CB" w:rsidRDefault="009117CB" w:rsidP="009117CB">
      <w:r>
        <w:t>E</w:t>
      </w:r>
      <w:r w:rsidRPr="00AE6AF2">
        <w:t xml:space="preserve">ntreprenøren </w:t>
      </w:r>
      <w:r>
        <w:t xml:space="preserve">og eventuelle underentreprenører </w:t>
      </w:r>
      <w:r w:rsidRPr="007F43D3">
        <w:t>plikter å fylle ut byggherrens skjema</w:t>
      </w:r>
      <w:r>
        <w:t xml:space="preserve"> </w:t>
      </w:r>
      <w:r w:rsidRPr="00685000">
        <w:t xml:space="preserve">for </w:t>
      </w:r>
      <w:r w:rsidRPr="00685000">
        <w:rPr>
          <w:iCs/>
        </w:rPr>
        <w:t>egenrapportering om lønns- og arbeidsvilkår</w:t>
      </w:r>
      <w:r>
        <w:rPr>
          <w:iCs/>
        </w:rPr>
        <w:t>. Skjemaet skal lastes opp</w:t>
      </w:r>
      <w:r w:rsidRPr="007F43D3">
        <w:t xml:space="preserve"> i byggherrens system for </w:t>
      </w:r>
      <w:r>
        <w:t>registrering og oppfølging av entreprenører så tidlig som mulig og senest 15 virkedager før oppstart</w:t>
      </w:r>
      <w:r w:rsidRPr="007F43D3">
        <w:t xml:space="preserve">. </w:t>
      </w:r>
      <w:r w:rsidRPr="00946CD5">
        <w:t xml:space="preserve">Skjemaene er tilgjengelig på </w:t>
      </w:r>
      <w:hyperlink r:id="rId16" w:history="1">
        <w:r w:rsidR="00890CD3" w:rsidRPr="00F35AEF">
          <w:rPr>
            <w:rStyle w:val="Hyperkobling"/>
          </w:rPr>
          <w:t>https://forsvarsbygg.no/no/om-oss1/for-leverandorer/kontraktsbestemmelser/</w:t>
        </w:r>
      </w:hyperlink>
      <w:r w:rsidR="00890CD3">
        <w:t xml:space="preserve">. </w:t>
      </w:r>
    </w:p>
    <w:p w14:paraId="28010116" w14:textId="77777777" w:rsidR="009117CB" w:rsidRDefault="009117CB" w:rsidP="009117CB"/>
    <w:p w14:paraId="49936CF4" w14:textId="77777777" w:rsidR="009117CB" w:rsidRPr="007F43D3" w:rsidRDefault="009117CB" w:rsidP="009117CB">
      <w:r>
        <w:t>Byggherren registrerer prosjektet i sitt system for registrering og oppfølging av entreprenører, og inviterer deretter entreprenøren til å registrere sine ansatte og eventuelle underentreprenører inn i prosjektet. R</w:t>
      </w:r>
      <w:r w:rsidRPr="007F43D3">
        <w:t xml:space="preserve">egistrering av </w:t>
      </w:r>
      <w:r>
        <w:t xml:space="preserve">entreprenøren i systemet </w:t>
      </w:r>
      <w:r w:rsidRPr="007F43D3">
        <w:t xml:space="preserve">kan ta inntil to uker. </w:t>
      </w:r>
      <w:r>
        <w:t>Entreprenørens personell</w:t>
      </w:r>
      <w:r w:rsidRPr="007F43D3">
        <w:t xml:space="preserve"> skal ikke gis adgang til bygge</w:t>
      </w:r>
      <w:r>
        <w:t xml:space="preserve">- og anleggsplass </w:t>
      </w:r>
      <w:r w:rsidRPr="007F43D3">
        <w:t xml:space="preserve">før </w:t>
      </w:r>
      <w:r>
        <w:t>entreprenøren</w:t>
      </w:r>
      <w:r w:rsidRPr="007F43D3">
        <w:t xml:space="preserve"> har status </w:t>
      </w:r>
      <w:r>
        <w:t>som «</w:t>
      </w:r>
      <w:r w:rsidRPr="007F43D3">
        <w:t>godkjent</w:t>
      </w:r>
      <w:r>
        <w:t>»</w:t>
      </w:r>
      <w:r w:rsidRPr="007F43D3">
        <w:t xml:space="preserve"> og </w:t>
      </w:r>
      <w:r>
        <w:t>personellet er</w:t>
      </w:r>
      <w:r w:rsidRPr="007F43D3">
        <w:t xml:space="preserve"> forhåndsregistrert i systemet. </w:t>
      </w:r>
      <w:r>
        <w:t>Entreprenøren er</w:t>
      </w:r>
      <w:r w:rsidRPr="007F43D3">
        <w:t xml:space="preserve"> ansvarlig for eventuelle forsinkelser og andre ulemper ved manglende adgang til bygge</w:t>
      </w:r>
      <w:r>
        <w:t>- og anleggs</w:t>
      </w:r>
      <w:r w:rsidRPr="007F43D3">
        <w:t>plass</w:t>
      </w:r>
      <w:r>
        <w:t>, med mindre innregistreringsprosessen tar mer enn 15 virkedager og dette ikke kan lastes</w:t>
      </w:r>
      <w:r w:rsidRPr="007F43D3">
        <w:t xml:space="preserve"> </w:t>
      </w:r>
      <w:r>
        <w:t>entreprenøren. Entreprenøren må ta kontakt med byggherren ved behov for opplæring i systemet.</w:t>
      </w:r>
    </w:p>
    <w:p w14:paraId="37C79CD1" w14:textId="77777777" w:rsidR="009117CB" w:rsidRDefault="009117CB" w:rsidP="009117CB"/>
    <w:p w14:paraId="7FD7BF09" w14:textId="77777777" w:rsidR="009117CB" w:rsidRPr="007F43D3" w:rsidRDefault="009117CB" w:rsidP="009117CB">
      <w:r w:rsidRPr="007F43D3">
        <w:t>Dersom entreprenøren eller noen av hans underentreprenører har startet arbeider på bygge</w:t>
      </w:r>
      <w:r>
        <w:t>- og anleggs</w:t>
      </w:r>
      <w:r w:rsidRPr="007F43D3">
        <w:t xml:space="preserve">plass uten at </w:t>
      </w:r>
      <w:r>
        <w:t>entreprenøren eller underentreprenøren</w:t>
      </w:r>
      <w:r w:rsidRPr="007F43D3">
        <w:t xml:space="preserve"> har status godkjent i </w:t>
      </w:r>
      <w:r>
        <w:t>systemet</w:t>
      </w:r>
      <w:r w:rsidRPr="007F43D3">
        <w:t>, kan byggherren ilegge entreprenøren en bot på kr 10 000 p</w:t>
      </w:r>
      <w:r>
        <w:t>e</w:t>
      </w:r>
      <w:r w:rsidRPr="007F43D3">
        <w:t>r entreprenør</w:t>
      </w:r>
      <w:r>
        <w:t xml:space="preserve"> (virksomhet)</w:t>
      </w:r>
      <w:r w:rsidRPr="007F43D3">
        <w:t xml:space="preserve"> dette gjelder.</w:t>
      </w:r>
    </w:p>
    <w:p w14:paraId="12C8B68E" w14:textId="77777777" w:rsidR="009117CB" w:rsidRPr="007F43D3" w:rsidRDefault="009117CB" w:rsidP="009117CB"/>
    <w:p w14:paraId="25DACAA7" w14:textId="4F0E8C91" w:rsidR="009F5E33" w:rsidRDefault="009117CB" w:rsidP="000E5C2F">
      <w:r>
        <w:t>E</w:t>
      </w:r>
      <w:r w:rsidRPr="007F43D3">
        <w:t xml:space="preserve">ntreprenøren plikter å påse at alle </w:t>
      </w:r>
      <w:r>
        <w:t xml:space="preserve">arbeiderne </w:t>
      </w:r>
      <w:r w:rsidRPr="007F43D3">
        <w:t>registrerer seg inn og ut av bygge</w:t>
      </w:r>
      <w:r>
        <w:t>- og anleggs</w:t>
      </w:r>
      <w:r w:rsidRPr="007F43D3">
        <w:t>plassen i tråd med det til enhver tid gjeldende regelverk og rutiner på den aktuelle bygge</w:t>
      </w:r>
      <w:r>
        <w:t>- og anleggs</w:t>
      </w:r>
      <w:r w:rsidRPr="007F43D3">
        <w:t xml:space="preserve">plassen. </w:t>
      </w:r>
      <w:r>
        <w:t xml:space="preserve">Ved </w:t>
      </w:r>
      <w:r w:rsidRPr="007F43D3">
        <w:t>manglende inn</w:t>
      </w:r>
      <w:r>
        <w:t>-/</w:t>
      </w:r>
      <w:proofErr w:type="spellStart"/>
      <w:r>
        <w:t>u</w:t>
      </w:r>
      <w:r w:rsidRPr="007F43D3">
        <w:t>tregistrering</w:t>
      </w:r>
      <w:proofErr w:type="spellEnd"/>
      <w:r w:rsidRPr="007F43D3">
        <w:t xml:space="preserve"> og/eller manglende forhåndsregistrering av personell </w:t>
      </w:r>
      <w:r>
        <w:t>i systemet</w:t>
      </w:r>
      <w:r w:rsidRPr="007F43D3">
        <w:t>, kan byggherren</w:t>
      </w:r>
      <w:r>
        <w:t xml:space="preserve"> </w:t>
      </w:r>
      <w:r w:rsidRPr="007F43D3">
        <w:t>ilegge entreprenøren bot på kr 1 000 p</w:t>
      </w:r>
      <w:r>
        <w:t>e</w:t>
      </w:r>
      <w:r w:rsidRPr="007F43D3">
        <w:t>r dag og p</w:t>
      </w:r>
      <w:r>
        <w:t>e</w:t>
      </w:r>
      <w:r w:rsidRPr="007F43D3">
        <w:t>r person dette gjelder.</w:t>
      </w:r>
    </w:p>
    <w:p w14:paraId="79C26FA4" w14:textId="6E174394" w:rsidR="009F5E33" w:rsidRDefault="009F5E33" w:rsidP="000E5C2F"/>
    <w:p w14:paraId="34E2099A" w14:textId="77777777" w:rsidR="001F0AB7" w:rsidRPr="00934F2A" w:rsidRDefault="001F0AB7" w:rsidP="000E5C2F"/>
    <w:p w14:paraId="5BFF29AF" w14:textId="39E05F56" w:rsidR="00183D9F" w:rsidRPr="006321CF" w:rsidRDefault="00183D9F" w:rsidP="00183D9F">
      <w:pPr>
        <w:pStyle w:val="Overskrift1"/>
      </w:pPr>
      <w:bookmarkStart w:id="50" w:name="_Toc453700328"/>
      <w:bookmarkStart w:id="51" w:name="_Toc196310890"/>
      <w:r w:rsidRPr="006321CF">
        <w:t xml:space="preserve">Bruk av underentreprenør (NS 8405 </w:t>
      </w:r>
      <w:r w:rsidR="00C86D49">
        <w:t>punkt</w:t>
      </w:r>
      <w:r w:rsidRPr="006321CF">
        <w:t xml:space="preserve"> 15)</w:t>
      </w:r>
      <w:bookmarkEnd w:id="47"/>
      <w:bookmarkEnd w:id="50"/>
      <w:bookmarkEnd w:id="51"/>
    </w:p>
    <w:p w14:paraId="66EEF9E9" w14:textId="676CFDF8" w:rsidR="00183D9F" w:rsidRPr="006321CF" w:rsidRDefault="00183D9F" w:rsidP="00183D9F">
      <w:pPr>
        <w:pStyle w:val="Overskrift2"/>
      </w:pPr>
      <w:r w:rsidRPr="006321CF">
        <w:t xml:space="preserve">Generelt (NS 8405 </w:t>
      </w:r>
      <w:r w:rsidR="00C86D49">
        <w:t>punkt</w:t>
      </w:r>
      <w:r w:rsidRPr="006321CF">
        <w:t xml:space="preserve"> 15.1)</w:t>
      </w:r>
    </w:p>
    <w:p w14:paraId="4F037BE2" w14:textId="77777777" w:rsidR="004D2DC1" w:rsidRDefault="004D2DC1" w:rsidP="004D2DC1"/>
    <w:p w14:paraId="1DD68315" w14:textId="4CCC2710" w:rsidR="004D2DC1" w:rsidRDefault="004D2DC1" w:rsidP="004D2DC1">
      <w:r>
        <w:t>Bestemmelsen utfylles av følgende tekst:</w:t>
      </w:r>
    </w:p>
    <w:p w14:paraId="496F6C95" w14:textId="77777777" w:rsidR="004D2DC1" w:rsidRDefault="004D2DC1" w:rsidP="004D2DC1"/>
    <w:p w14:paraId="304F1037" w14:textId="72881A21" w:rsidR="004D2DC1" w:rsidRDefault="004D2DC1" w:rsidP="004D2DC1">
      <w:pPr>
        <w:pStyle w:val="Overskrift3"/>
      </w:pPr>
      <w:r>
        <w:t>Plikter</w:t>
      </w:r>
    </w:p>
    <w:p w14:paraId="642DCA98" w14:textId="77777777" w:rsidR="004D2DC1" w:rsidRDefault="004D2DC1" w:rsidP="004D2DC1">
      <w:pPr>
        <w:pStyle w:val="Brdtekst"/>
      </w:pPr>
      <w:r>
        <w:t xml:space="preserve">Entreprenøren kan ikke ha flere enn to ledd underentreprenører i kjede under seg for utførelse av kontraktarbeider. Byggherren kan samtykke til flere ledd dersom det på grunn av uforutsette omstendigheter er nødvendig for å oppfylle kontrakten. </w:t>
      </w:r>
    </w:p>
    <w:p w14:paraId="4BC22766" w14:textId="441DABF6" w:rsidR="004D2DC1" w:rsidRDefault="004D2DC1" w:rsidP="004D2DC1">
      <w:pPr>
        <w:tabs>
          <w:tab w:val="left" w:pos="8368"/>
        </w:tabs>
      </w:pPr>
      <w:r>
        <w:t>Entreprenøren skal til enhver tid ha en oversikt om hvem som er underentreprenør og kontaktopplysninger til disse tilgjengelig på byggeplassen.</w:t>
      </w:r>
    </w:p>
    <w:p w14:paraId="726E4965" w14:textId="3C58F6B3" w:rsidR="004D2DC1" w:rsidRDefault="004D2DC1" w:rsidP="004D2DC1">
      <w:pPr>
        <w:tabs>
          <w:tab w:val="left" w:pos="8368"/>
        </w:tabs>
      </w:pPr>
      <w:r>
        <w:tab/>
      </w:r>
    </w:p>
    <w:p w14:paraId="0C02A3A0" w14:textId="77777777" w:rsidR="004D2DC1" w:rsidRDefault="004D2DC1" w:rsidP="004D2DC1">
      <w:r>
        <w:t>Alle avtaler om underliggende entrepriseforhold skal inneholde likelydende bestemmelser om arbeidets utførelse, forhold på byggeplassen og utførelse ved underentreprise som i dette dokument.</w:t>
      </w:r>
    </w:p>
    <w:p w14:paraId="5C4BF562" w14:textId="77777777" w:rsidR="004D2DC1" w:rsidRDefault="004D2DC1" w:rsidP="004D2DC1"/>
    <w:p w14:paraId="69119CA5" w14:textId="77777777" w:rsidR="004D2DC1" w:rsidRDefault="004D2DC1" w:rsidP="004D2DC1">
      <w:r>
        <w:t>Byggherrens nektelse av å godkjenne entreprenørens valg av underentreprenører eller kontraktsmedhjelpere etter dette punkt gir ikke entreprenøren rett til godtgjørelse for de merkostnader dette måtte påføre ham.</w:t>
      </w:r>
    </w:p>
    <w:p w14:paraId="73F53006" w14:textId="77470452" w:rsidR="004D2DC1" w:rsidRDefault="004D2DC1" w:rsidP="004D2DC1"/>
    <w:p w14:paraId="5FA63AB1" w14:textId="7DD0AAE5" w:rsidR="004D2DC1" w:rsidRDefault="004D2DC1" w:rsidP="004D2DC1">
      <w:pPr>
        <w:pStyle w:val="Overskrift3"/>
      </w:pPr>
      <w:r>
        <w:t>Sanksjoner</w:t>
      </w:r>
    </w:p>
    <w:p w14:paraId="07267DC2" w14:textId="77777777" w:rsidR="004D2DC1" w:rsidRDefault="004D2DC1" w:rsidP="004D2DC1">
      <w:r>
        <w:t xml:space="preserve">Brudd på ovennevnte plikter gir byggherren rett til å kreve at forholdet rettes opp, om nødvendig ved skifte av underentreprenør, innen en rimelig frist gitt ved skriftlig varsel fra byggherren. </w:t>
      </w:r>
    </w:p>
    <w:p w14:paraId="6AB32CB4" w14:textId="77777777" w:rsidR="004D2DC1" w:rsidRDefault="004D2DC1" w:rsidP="004D2DC1"/>
    <w:p w14:paraId="76C6DC30" w14:textId="77777777" w:rsidR="004D2DC1" w:rsidRDefault="004D2DC1" w:rsidP="004D2DC1">
      <w:r>
        <w:lastRenderedPageBreak/>
        <w:t>Ved mislighold av ovennevnte plikter eller NS 8405 punkt 15, kan byggherren nekte den aktuelle underentreprenøren og dennes ansatte tilgang til byggeplassen.</w:t>
      </w:r>
    </w:p>
    <w:p w14:paraId="45FA25BB" w14:textId="77777777" w:rsidR="004D2DC1" w:rsidRDefault="004D2DC1" w:rsidP="004D2DC1"/>
    <w:p w14:paraId="2886605C" w14:textId="77777777" w:rsidR="004D2DC1" w:rsidRDefault="004D2DC1" w:rsidP="004D2DC1">
      <w:r>
        <w:t>Vesentlig mislighold av ovennevnte plikter kan påberopes av byggherren som grunnlag for heving.</w:t>
      </w:r>
    </w:p>
    <w:p w14:paraId="462B72B4" w14:textId="77777777" w:rsidR="004D2DC1" w:rsidRDefault="004D2DC1" w:rsidP="004D2DC1"/>
    <w:p w14:paraId="191AA9A5" w14:textId="3C44FB6D" w:rsidR="004D2DC1" w:rsidRDefault="004D2DC1" w:rsidP="004D2DC1">
      <w:r>
        <w:t>Alle avtaler entreprenøren inngår for utføring av arbeid under denne kontrakten skal inneholde tilsvarende bestemmelser som for hele punkt 11.</w:t>
      </w:r>
    </w:p>
    <w:p w14:paraId="146ABB18" w14:textId="77777777" w:rsidR="00183D9F" w:rsidRPr="00AA6156" w:rsidRDefault="00183D9F" w:rsidP="00183D9F"/>
    <w:p w14:paraId="002A1AD4" w14:textId="77777777" w:rsidR="004D2DC1" w:rsidRDefault="004D2DC1" w:rsidP="004D2DC1">
      <w:pPr>
        <w:pStyle w:val="Overskrift2"/>
        <w:rPr>
          <w:szCs w:val="26"/>
        </w:rPr>
      </w:pPr>
      <w:r w:rsidRPr="004D2DC1">
        <w:t>Byggherrens</w:t>
      </w:r>
      <w:r>
        <w:t xml:space="preserve"> inntreden i kontrakter med underentreprenører eller kontraktsmedhjelpere (tillegg til NS 8405 punkt 15)</w:t>
      </w:r>
    </w:p>
    <w:p w14:paraId="6A53D7D5" w14:textId="77777777" w:rsidR="004D2DC1" w:rsidRDefault="004D2DC1" w:rsidP="004D2DC1"/>
    <w:p w14:paraId="2D8BF5A6" w14:textId="77777777" w:rsidR="004D2DC1" w:rsidRDefault="004D2DC1" w:rsidP="004D2DC1">
      <w:r>
        <w:t xml:space="preserve">Byggherren har rett til å tre inn i entreprenørens kontrakter med underentreprenører eller kontraktsmedhjelpere i de tilfeller hvor entreprenøren vesentlig misligholder nærværende kontrakt eller kontrakten med underentreprenør eller kontraktsmedhjelper, stanser sine betalinger, blir insolvent eller går konkurs. </w:t>
      </w:r>
    </w:p>
    <w:p w14:paraId="6D5BBF6A" w14:textId="77777777" w:rsidR="004D2DC1" w:rsidRDefault="004D2DC1" w:rsidP="004D2DC1"/>
    <w:p w14:paraId="73CB24BD" w14:textId="77777777" w:rsidR="004D2DC1" w:rsidRDefault="004D2DC1" w:rsidP="004D2DC1">
      <w:r>
        <w:t>Entreprenøren plikter å sikre byggherren denne rett ved å innta tilsvarende bestemmelser som ivaretar disse rettigheter i kontraktene med underentreprenører eller kontraktsmedhjelpere.</w:t>
      </w:r>
    </w:p>
    <w:p w14:paraId="495B795C" w14:textId="77777777" w:rsidR="00183D9F" w:rsidRDefault="00183D9F" w:rsidP="00183D9F"/>
    <w:p w14:paraId="554BA67F" w14:textId="5C2DB056" w:rsidR="00183D9F" w:rsidRDefault="00183D9F" w:rsidP="00183D9F">
      <w:pPr>
        <w:pStyle w:val="Overskrift1"/>
      </w:pPr>
      <w:bookmarkStart w:id="52" w:name="_Toc321904064"/>
      <w:bookmarkStart w:id="53" w:name="_Toc453700329"/>
      <w:bookmarkStart w:id="54" w:name="_Toc196310891"/>
      <w:r>
        <w:t xml:space="preserve">Tiltransport. Byggeplassadministrasjon og fremdriftskontroll av sideentrepriser (NS 8405 </w:t>
      </w:r>
      <w:r w:rsidR="00C86D49">
        <w:t>punkt</w:t>
      </w:r>
      <w:r>
        <w:t xml:space="preserve"> 16)</w:t>
      </w:r>
      <w:bookmarkEnd w:id="52"/>
      <w:bookmarkEnd w:id="53"/>
      <w:bookmarkEnd w:id="54"/>
    </w:p>
    <w:p w14:paraId="523F3B70" w14:textId="0399D209" w:rsidR="00183D9F" w:rsidRDefault="00183D9F" w:rsidP="00183D9F">
      <w:pPr>
        <w:pStyle w:val="Overskrift2"/>
      </w:pPr>
      <w:bookmarkStart w:id="55" w:name="_Ref400437018"/>
      <w:r>
        <w:t xml:space="preserve">Tiltransport til underentreprise (NS 8405 </w:t>
      </w:r>
      <w:r w:rsidR="00C86D49">
        <w:t>punkt</w:t>
      </w:r>
      <w:r>
        <w:t xml:space="preserve"> 16.1)</w:t>
      </w:r>
      <w:bookmarkEnd w:id="55"/>
    </w:p>
    <w:p w14:paraId="5ED827B4" w14:textId="77777777" w:rsidR="00183D9F" w:rsidRDefault="00183D9F" w:rsidP="00183D9F"/>
    <w:p w14:paraId="25781370" w14:textId="77777777" w:rsidR="00183D9F" w:rsidRDefault="00183D9F" w:rsidP="00183D9F">
      <w:r>
        <w:t>I dette punkt har betegnelsene som benyttes nedenfor følgende mening:</w:t>
      </w:r>
    </w:p>
    <w:p w14:paraId="0A8E6A83" w14:textId="77777777" w:rsidR="00183D9F" w:rsidRDefault="00183D9F" w:rsidP="00183D9F"/>
    <w:p w14:paraId="1498C742" w14:textId="77777777" w:rsidR="00183D9F" w:rsidRDefault="00183D9F" w:rsidP="00183D9F">
      <w:r>
        <w:t>K1 = Overtakende entreprise</w:t>
      </w:r>
    </w:p>
    <w:p w14:paraId="4420F423" w14:textId="77777777" w:rsidR="00183D9F" w:rsidRDefault="00183D9F" w:rsidP="00183D9F">
      <w:r>
        <w:t>K2 = Tiltransportert entreprise</w:t>
      </w:r>
    </w:p>
    <w:p w14:paraId="3F42AF4B" w14:textId="77777777" w:rsidR="00183D9F" w:rsidRDefault="00183D9F" w:rsidP="00183D9F">
      <w:r>
        <w:t>K3 = K1 + K2 = Ny utvidet entreprise</w:t>
      </w:r>
    </w:p>
    <w:p w14:paraId="7C4B9C25" w14:textId="77777777" w:rsidR="00183D9F" w:rsidRDefault="00183D9F" w:rsidP="00183D9F"/>
    <w:p w14:paraId="7F10667B" w14:textId="09933E6A" w:rsidR="00183D9F" w:rsidRDefault="00183D9F" w:rsidP="00183D9F">
      <w:proofErr w:type="spellStart"/>
      <w:r>
        <w:t>Tiltransportreglene</w:t>
      </w:r>
      <w:proofErr w:type="spellEnd"/>
      <w:r>
        <w:t xml:space="preserve"> i NS 8405 </w:t>
      </w:r>
      <w:r w:rsidR="00C86D49">
        <w:t>punkt</w:t>
      </w:r>
      <w:r>
        <w:t xml:space="preserve"> 16.1 gjelder med følgende endringer/presiseringer:</w:t>
      </w:r>
    </w:p>
    <w:p w14:paraId="33387864" w14:textId="170DAA2F" w:rsidR="00183D9F" w:rsidRDefault="00183D9F" w:rsidP="00183D9F">
      <w:pPr>
        <w:ind w:left="851" w:hanging="284"/>
      </w:pPr>
      <w:r>
        <w:t>a.</w:t>
      </w:r>
      <w:r>
        <w:tab/>
        <w:t xml:space="preserve">NS 8405 </w:t>
      </w:r>
      <w:r w:rsidR="00C86D49">
        <w:t>punkt</w:t>
      </w:r>
      <w:r>
        <w:t xml:space="preserve"> 16.1 andre, tredje, fjerde og siste ledd gjelder både der sideentrepriser transporteres og der byggherren etter kontraktsinngåelse utpeker en underentreprenør som entreprenøren er forpliktet til å inngå kontrakt med, jf. NS 8405 </w:t>
      </w:r>
      <w:r w:rsidR="00C86D49">
        <w:t>punkt</w:t>
      </w:r>
      <w:r>
        <w:t xml:space="preserve"> 16.1 første ledd. </w:t>
      </w:r>
    </w:p>
    <w:p w14:paraId="186F69F9" w14:textId="77777777" w:rsidR="00183D9F" w:rsidRDefault="00183D9F" w:rsidP="00183D9F">
      <w:pPr>
        <w:ind w:left="851" w:hanging="284"/>
      </w:pPr>
    </w:p>
    <w:p w14:paraId="0541408A" w14:textId="71C1BBBD" w:rsidR="00183D9F" w:rsidRDefault="00183D9F" w:rsidP="00183D9F">
      <w:pPr>
        <w:ind w:left="851" w:hanging="284"/>
      </w:pPr>
      <w:r>
        <w:t>b.</w:t>
      </w:r>
      <w:r>
        <w:tab/>
        <w:t xml:space="preserve">NS 8405 </w:t>
      </w:r>
      <w:r w:rsidR="00C86D49">
        <w:t>punkt</w:t>
      </w:r>
      <w:r>
        <w:t xml:space="preserve"> 16.1 tredje og fjerde ledd gjelder både for overtakende entreprenør og tiltransportert underentreprenør.</w:t>
      </w:r>
    </w:p>
    <w:p w14:paraId="3355A1C2" w14:textId="77777777" w:rsidR="00183D9F" w:rsidRDefault="00183D9F" w:rsidP="00183D9F">
      <w:pPr>
        <w:ind w:left="851" w:hanging="284"/>
      </w:pPr>
    </w:p>
    <w:p w14:paraId="772B6F15" w14:textId="77777777" w:rsidR="00183D9F" w:rsidRDefault="00183D9F" w:rsidP="00183D9F">
      <w:pPr>
        <w:ind w:left="851" w:hanging="284"/>
      </w:pPr>
      <w:r>
        <w:t>c.</w:t>
      </w:r>
      <w:r>
        <w:tab/>
        <w:t>At tiltransport til underentreprise anses som ”en utvidelse av entreprenørens kontrakt” innebærer:</w:t>
      </w:r>
    </w:p>
    <w:p w14:paraId="58517023" w14:textId="77777777" w:rsidR="00183D9F" w:rsidRDefault="00183D9F" w:rsidP="00183D9F">
      <w:pPr>
        <w:ind w:left="1276" w:hanging="283"/>
      </w:pPr>
    </w:p>
    <w:p w14:paraId="4747E421" w14:textId="77777777" w:rsidR="00183D9F" w:rsidRDefault="00183D9F" w:rsidP="00183D9F">
      <w:pPr>
        <w:ind w:left="1276" w:hanging="283"/>
      </w:pPr>
      <w:r>
        <w:t>1.</w:t>
      </w:r>
      <w:r>
        <w:tab/>
        <w:t xml:space="preserve">Dagmulkt ved oversittelse av delfrist blir beregnet av kontraktssum for K1 eller K2 avhengig av hvilket arbeid som er forsinket. </w:t>
      </w:r>
    </w:p>
    <w:p w14:paraId="2C0791AB" w14:textId="77777777" w:rsidR="00183D9F" w:rsidRDefault="00183D9F" w:rsidP="00183D9F">
      <w:pPr>
        <w:ind w:left="1276" w:hanging="283"/>
      </w:pPr>
    </w:p>
    <w:p w14:paraId="396C1221" w14:textId="77777777" w:rsidR="00183D9F" w:rsidRDefault="00183D9F" w:rsidP="00183D9F">
      <w:pPr>
        <w:ind w:left="1276" w:hanging="283"/>
      </w:pPr>
      <w:r>
        <w:t>2.</w:t>
      </w:r>
      <w:r>
        <w:tab/>
        <w:t>Den sluttfrist i K1 eller K2 som inntrer først, anses som en dagmulktbelagt delfrist. Den sluttfrist som inntrer sist, anses som ny sluttfrist i K3.</w:t>
      </w:r>
    </w:p>
    <w:p w14:paraId="020060FF" w14:textId="77777777" w:rsidR="00183D9F" w:rsidRDefault="00183D9F" w:rsidP="00183D9F">
      <w:pPr>
        <w:ind w:left="1276" w:hanging="283"/>
      </w:pPr>
    </w:p>
    <w:p w14:paraId="6395C46B" w14:textId="77777777" w:rsidR="00183D9F" w:rsidRDefault="00183D9F" w:rsidP="00183D9F">
      <w:pPr>
        <w:ind w:left="1276" w:hanging="283"/>
      </w:pPr>
      <w:r>
        <w:t>3.</w:t>
      </w:r>
      <w:r>
        <w:tab/>
        <w:t>Dagmulkten for oversittelse av sluttfrist i K3, blir beregnet av kontraktssum for K3.</w:t>
      </w:r>
    </w:p>
    <w:p w14:paraId="039D160B" w14:textId="77777777" w:rsidR="00183D9F" w:rsidRDefault="00183D9F" w:rsidP="00183D9F">
      <w:pPr>
        <w:ind w:left="1276" w:hanging="283"/>
      </w:pPr>
    </w:p>
    <w:p w14:paraId="3C634DF5" w14:textId="77777777" w:rsidR="00183D9F" w:rsidRDefault="00183D9F" w:rsidP="00183D9F">
      <w:pPr>
        <w:ind w:left="1276" w:hanging="283"/>
      </w:pPr>
      <w:r>
        <w:t>4.</w:t>
      </w:r>
      <w:r>
        <w:tab/>
        <w:t>Maksimal dagmulkt er 10 % av kontraktssum for K3.</w:t>
      </w:r>
    </w:p>
    <w:p w14:paraId="48B27F0E" w14:textId="77777777" w:rsidR="00183D9F" w:rsidRDefault="00183D9F" w:rsidP="00183D9F">
      <w:pPr>
        <w:ind w:left="1276" w:hanging="283"/>
      </w:pPr>
    </w:p>
    <w:p w14:paraId="02C107C4" w14:textId="77777777" w:rsidR="00183D9F" w:rsidRDefault="00183D9F" w:rsidP="00183D9F">
      <w:pPr>
        <w:ind w:left="1276" w:hanging="283"/>
      </w:pPr>
      <w:r>
        <w:t>5.</w:t>
      </w:r>
      <w:r>
        <w:tab/>
        <w:t>Kontraktssum for K3 er kontraktssum for K1 + kontraktssum for K2 + påslag for tiltransport.</w:t>
      </w:r>
    </w:p>
    <w:p w14:paraId="4253AF36" w14:textId="77777777" w:rsidR="00183D9F" w:rsidRDefault="00183D9F" w:rsidP="00183D9F">
      <w:pPr>
        <w:ind w:left="1276" w:hanging="283"/>
      </w:pPr>
    </w:p>
    <w:p w14:paraId="1F758FA0" w14:textId="77777777" w:rsidR="00183D9F" w:rsidRDefault="00183D9F" w:rsidP="00183D9F">
      <w:pPr>
        <w:ind w:left="1276" w:hanging="283"/>
      </w:pPr>
      <w:r>
        <w:t>6.</w:t>
      </w:r>
      <w:r>
        <w:tab/>
        <w:t>Overtagelse av K3 skjer ved sluttfrist i K3.</w:t>
      </w:r>
    </w:p>
    <w:p w14:paraId="7C13B1E8" w14:textId="77777777" w:rsidR="00183D9F" w:rsidRDefault="00183D9F" w:rsidP="00183D9F">
      <w:pPr>
        <w:ind w:left="1276" w:hanging="283"/>
      </w:pPr>
    </w:p>
    <w:p w14:paraId="1A9D07BF" w14:textId="33B0D9BA" w:rsidR="00183D9F" w:rsidRDefault="00183D9F" w:rsidP="00183D9F">
      <w:pPr>
        <w:ind w:left="1276" w:hanging="283"/>
      </w:pPr>
      <w:r>
        <w:t>7.</w:t>
      </w:r>
      <w:r>
        <w:tab/>
        <w:t xml:space="preserve">Entreprenørens sikkerhetsstillelse etter NS 8405 </w:t>
      </w:r>
      <w:r w:rsidR="00C86D49">
        <w:t>punkt</w:t>
      </w:r>
      <w:r>
        <w:t xml:space="preserve"> 9.2 må utvides til 10 % av kontraktssum for K3.</w:t>
      </w:r>
    </w:p>
    <w:p w14:paraId="153EE49C" w14:textId="77777777" w:rsidR="00183D9F" w:rsidRDefault="00183D9F" w:rsidP="00183D9F">
      <w:pPr>
        <w:ind w:left="1276" w:hanging="283"/>
      </w:pPr>
    </w:p>
    <w:p w14:paraId="28D4ED52" w14:textId="38324AB6" w:rsidR="00183D9F" w:rsidRDefault="00183D9F" w:rsidP="00183D9F">
      <w:pPr>
        <w:ind w:left="1276" w:hanging="283"/>
      </w:pPr>
      <w:r>
        <w:t>8.</w:t>
      </w:r>
      <w:r>
        <w:tab/>
        <w:t xml:space="preserve">Entreprenøren trer inn i byggherrens rettigheter og plikter overfor underentreprenøren, men skal likevel stille sikkerhet iht. NS 8405 </w:t>
      </w:r>
      <w:r w:rsidR="00C86D49">
        <w:t>punkt</w:t>
      </w:r>
      <w:r>
        <w:t xml:space="preserve"> 9.1, 9.3 og 36.2. NS 8415 </w:t>
      </w:r>
      <w:r w:rsidR="00C86D49">
        <w:t>punkt</w:t>
      </w:r>
      <w:r>
        <w:t xml:space="preserve"> 18.4 gjelder dessuten i forholdet mellom entreprenør og tiltransportert underentreprenør.</w:t>
      </w:r>
    </w:p>
    <w:p w14:paraId="0BA1228E" w14:textId="77777777" w:rsidR="00183D9F" w:rsidRDefault="00183D9F" w:rsidP="00183D9F">
      <w:pPr>
        <w:ind w:left="1276" w:hanging="283"/>
      </w:pPr>
    </w:p>
    <w:p w14:paraId="3FB76B2A" w14:textId="77777777" w:rsidR="00183D9F" w:rsidRDefault="00183D9F" w:rsidP="00183D9F">
      <w:pPr>
        <w:ind w:left="1276" w:hanging="283"/>
      </w:pPr>
      <w:r>
        <w:t>9.</w:t>
      </w:r>
      <w:r>
        <w:tab/>
        <w:t>I forholdet mellom entreprenøren og byggherren, blir entreprenøren identifisert med tiltransportert underentreprenør.</w:t>
      </w:r>
    </w:p>
    <w:p w14:paraId="7A971254" w14:textId="77777777" w:rsidR="00183D9F" w:rsidRDefault="00183D9F" w:rsidP="00183D9F">
      <w:pPr>
        <w:ind w:left="1276" w:hanging="283"/>
      </w:pPr>
    </w:p>
    <w:p w14:paraId="10A72C2F" w14:textId="0A1A9975" w:rsidR="00183D9F" w:rsidRDefault="00183D9F" w:rsidP="00183D9F">
      <w:pPr>
        <w:ind w:left="1276" w:hanging="283"/>
      </w:pPr>
      <w:r>
        <w:t>10.</w:t>
      </w:r>
      <w:r>
        <w:tab/>
        <w:t xml:space="preserve">Kontraktsvilkårene i K3 består av en kombinasjon av kontraktsvilkårene i K1 og K2, slik at de respektive kontraktsvilkår gjelder for den del av kontraktsarbeidene i K3 som opprinnelig hørte til hhv K1 og K2, dog med de tilpasninger som følger av NS 8405 </w:t>
      </w:r>
      <w:r w:rsidR="00C86D49">
        <w:t>punkt</w:t>
      </w:r>
      <w:r>
        <w:t xml:space="preserve"> 16 og dette punkt 10 i Generelle kontraktsbestemmelser.</w:t>
      </w:r>
    </w:p>
    <w:p w14:paraId="7856D0BA" w14:textId="77777777" w:rsidR="00183D9F" w:rsidRDefault="00183D9F" w:rsidP="00183D9F">
      <w:pPr>
        <w:ind w:left="1276" w:hanging="283"/>
      </w:pPr>
    </w:p>
    <w:p w14:paraId="35925E9D" w14:textId="63AA7210" w:rsidR="00183D9F" w:rsidRDefault="00183D9F" w:rsidP="00183D9F">
      <w:pPr>
        <w:ind w:left="851" w:hanging="284"/>
      </w:pPr>
      <w:r>
        <w:t>d.</w:t>
      </w:r>
      <w:r>
        <w:tab/>
        <w:t xml:space="preserve">Kontraktsvilkårene for den tiltransporterte underentreprise, som gjelder i forholdet mellom entreprenør og underentreprenør, er som K2, med de tilpasninger som følger av </w:t>
      </w:r>
      <w:r w:rsidR="00C86D49">
        <w:t>punkt</w:t>
      </w:r>
      <w:r>
        <w:t xml:space="preserve"> </w:t>
      </w:r>
      <w:r>
        <w:fldChar w:fldCharType="begin"/>
      </w:r>
      <w:r>
        <w:instrText xml:space="preserve"> REF _Ref400437018 \r \h </w:instrText>
      </w:r>
      <w:r>
        <w:fldChar w:fldCharType="separate"/>
      </w:r>
      <w:r>
        <w:t>12.1</w:t>
      </w:r>
      <w:r>
        <w:fldChar w:fldCharType="end"/>
      </w:r>
      <w:r>
        <w:t xml:space="preserve"> bokstav c </w:t>
      </w:r>
      <w:proofErr w:type="spellStart"/>
      <w:r>
        <w:t>nr</w:t>
      </w:r>
      <w:proofErr w:type="spellEnd"/>
      <w:r>
        <w:t xml:space="preserve"> 8 ovenfor.</w:t>
      </w:r>
    </w:p>
    <w:p w14:paraId="4B448E5E" w14:textId="77777777" w:rsidR="00183D9F" w:rsidRDefault="00183D9F" w:rsidP="00183D9F"/>
    <w:p w14:paraId="2016841E" w14:textId="6536EF5A" w:rsidR="00183D9F" w:rsidRDefault="00183D9F" w:rsidP="00183D9F">
      <w:pPr>
        <w:pStyle w:val="Overskrift2"/>
      </w:pPr>
      <w:r>
        <w:t xml:space="preserve">Påslag (NS 8405 </w:t>
      </w:r>
      <w:r w:rsidR="00C86D49">
        <w:t>punkt</w:t>
      </w:r>
      <w:r>
        <w:t xml:space="preserve"> 16.4)</w:t>
      </w:r>
    </w:p>
    <w:p w14:paraId="1AD72FD1" w14:textId="77777777" w:rsidR="00183D9F" w:rsidRDefault="00183D9F" w:rsidP="00183D9F">
      <w:r>
        <w:tab/>
      </w:r>
    </w:p>
    <w:p w14:paraId="4C523240" w14:textId="77777777" w:rsidR="00183D9F" w:rsidRDefault="00183D9F" w:rsidP="00183D9F">
      <w:r>
        <w:t>Med mindre annet avtales gjelder følgende påslag:</w:t>
      </w:r>
    </w:p>
    <w:p w14:paraId="085EAC7A" w14:textId="77777777" w:rsidR="00183D9F" w:rsidRDefault="00183D9F" w:rsidP="00183D9F">
      <w:r>
        <w:tab/>
      </w:r>
    </w:p>
    <w:p w14:paraId="330B7506" w14:textId="77777777" w:rsidR="00183D9F" w:rsidRPr="004815C7" w:rsidRDefault="00183D9F" w:rsidP="00183D9F">
      <w:pPr>
        <w:rPr>
          <w:u w:val="single"/>
        </w:rPr>
      </w:pPr>
      <w:r w:rsidRPr="004815C7">
        <w:rPr>
          <w:u w:val="single"/>
        </w:rPr>
        <w:t>Tiltransport:</w:t>
      </w:r>
    </w:p>
    <w:p w14:paraId="59954391" w14:textId="77777777" w:rsidR="00183D9F" w:rsidRDefault="00183D9F" w:rsidP="00183D9F">
      <w:r>
        <w:t>Påslaget for tiltransporten skal være 10 % av tiltransportert entreprenørs endelige og totale vederlag eksklusiv merverdiavgift.</w:t>
      </w:r>
    </w:p>
    <w:p w14:paraId="4E4DEA17" w14:textId="77777777" w:rsidR="00183D9F" w:rsidRDefault="00183D9F" w:rsidP="00183D9F">
      <w:r>
        <w:tab/>
      </w:r>
    </w:p>
    <w:p w14:paraId="5062989E" w14:textId="77777777" w:rsidR="008C5299" w:rsidRDefault="00183D9F" w:rsidP="00183D9F">
      <w:pPr>
        <w:rPr>
          <w:u w:val="single"/>
        </w:rPr>
      </w:pPr>
      <w:r w:rsidRPr="004815C7">
        <w:rPr>
          <w:u w:val="single"/>
        </w:rPr>
        <w:t>Byggeplassadministrasjon og fremdriftskontroll:</w:t>
      </w:r>
    </w:p>
    <w:p w14:paraId="74250F97" w14:textId="13D43E31" w:rsidR="00183D9F" w:rsidRPr="008C5299" w:rsidRDefault="00183D9F" w:rsidP="00183D9F">
      <w:pPr>
        <w:rPr>
          <w:u w:val="single"/>
        </w:rPr>
      </w:pPr>
      <w:r>
        <w:t>Påslag for administrert entreprise skal være 5 % av den administrerte entreprenørs endelige og totale vederlag eksklusiv merverdiavgift.</w:t>
      </w:r>
    </w:p>
    <w:p w14:paraId="4CD40153" w14:textId="77777777" w:rsidR="00183D9F" w:rsidRDefault="00183D9F" w:rsidP="00183D9F"/>
    <w:p w14:paraId="7C43B586" w14:textId="33C8108D" w:rsidR="00183D9F" w:rsidRDefault="00183D9F" w:rsidP="00183D9F">
      <w:pPr>
        <w:pStyle w:val="Overskrift1"/>
      </w:pPr>
      <w:bookmarkStart w:id="56" w:name="_Toc321904065"/>
      <w:bookmarkStart w:id="57" w:name="_Toc453700330"/>
      <w:bookmarkStart w:id="58" w:name="_Toc196310892"/>
      <w:r>
        <w:t xml:space="preserve">Retten til å pålegge endringer (NS 8405 </w:t>
      </w:r>
      <w:r w:rsidR="00C86D49">
        <w:t>punkt</w:t>
      </w:r>
      <w:r>
        <w:t xml:space="preserve"> 22.1)</w:t>
      </w:r>
      <w:bookmarkEnd w:id="56"/>
      <w:bookmarkEnd w:id="57"/>
      <w:bookmarkEnd w:id="58"/>
    </w:p>
    <w:p w14:paraId="4C97D6DB" w14:textId="77777777" w:rsidR="00183D9F" w:rsidRDefault="00183D9F" w:rsidP="00183D9F"/>
    <w:p w14:paraId="781A6F17" w14:textId="77777777" w:rsidR="00183D9F" w:rsidRDefault="00183D9F" w:rsidP="00183D9F">
      <w:r>
        <w:t>Dersom ikke annet fremkommer av konkurransegrunnlaget kan byggherren ikke pålegge entreprenøren endringer utover 25 % netto tillegg til kontraktssummen.</w:t>
      </w:r>
    </w:p>
    <w:p w14:paraId="2924B5E6" w14:textId="77777777" w:rsidR="00183D9F" w:rsidRDefault="00183D9F" w:rsidP="00183D9F"/>
    <w:p w14:paraId="00630BCE" w14:textId="5DAC0819" w:rsidR="00183D9F" w:rsidRDefault="00183D9F" w:rsidP="00183D9F">
      <w:pPr>
        <w:pStyle w:val="Overskrift1"/>
      </w:pPr>
      <w:bookmarkStart w:id="59" w:name="_Toc321904066"/>
      <w:bookmarkStart w:id="60" w:name="_Toc453700331"/>
      <w:bookmarkStart w:id="61" w:name="_Toc196310893"/>
      <w:r>
        <w:t xml:space="preserve">Entreprenørens varsel om vederlagsjustering (NS 8405 </w:t>
      </w:r>
      <w:r w:rsidR="00C86D49">
        <w:t>punkt</w:t>
      </w:r>
      <w:r>
        <w:t xml:space="preserve"> 25.3)</w:t>
      </w:r>
      <w:bookmarkEnd w:id="59"/>
      <w:bookmarkEnd w:id="60"/>
      <w:bookmarkEnd w:id="61"/>
    </w:p>
    <w:p w14:paraId="72C889BE" w14:textId="77777777" w:rsidR="00183D9F" w:rsidRDefault="00183D9F" w:rsidP="00183D9F"/>
    <w:p w14:paraId="125928CD" w14:textId="53BB3565" w:rsidR="00183D9F" w:rsidRDefault="00183D9F" w:rsidP="00183D9F">
      <w:r>
        <w:t xml:space="preserve">Kravene om særskilt varsel og løpende underretting i NS 8405 </w:t>
      </w:r>
      <w:r w:rsidR="00C86D49">
        <w:t>punkt</w:t>
      </w:r>
      <w:r>
        <w:t xml:space="preserve"> 25.3 andre ledd bokstav a og fjerde ledd, gjelder ikke for vederlagsjustering for kapitalytelser, rigging, drift og nedrigging.</w:t>
      </w:r>
    </w:p>
    <w:p w14:paraId="017EFC32" w14:textId="77777777" w:rsidR="00183D9F" w:rsidRDefault="00183D9F" w:rsidP="00183D9F"/>
    <w:p w14:paraId="7F9DB4B8" w14:textId="77777777" w:rsidR="00183D9F" w:rsidRDefault="00183D9F" w:rsidP="00183D9F">
      <w:r>
        <w:t>Følgende standardiserte bestemmelser gjelder for vederlagsjustering for kapitalytelser, rigging, drift og nedrigging:</w:t>
      </w:r>
    </w:p>
    <w:p w14:paraId="602AFDA4" w14:textId="77777777" w:rsidR="00183D9F" w:rsidRDefault="00183D9F" w:rsidP="00183D9F"/>
    <w:p w14:paraId="6C515943" w14:textId="77777777" w:rsidR="00183D9F" w:rsidRPr="00006009" w:rsidRDefault="00183D9F" w:rsidP="00183D9F">
      <w:pPr>
        <w:rPr>
          <w:u w:val="single"/>
        </w:rPr>
      </w:pPr>
      <w:r>
        <w:rPr>
          <w:u w:val="single"/>
        </w:rPr>
        <w:t>Regulering i u</w:t>
      </w:r>
      <w:r w:rsidRPr="00006009">
        <w:rPr>
          <w:u w:val="single"/>
        </w:rPr>
        <w:t>endret byggetid:</w:t>
      </w:r>
    </w:p>
    <w:p w14:paraId="07DA53A2" w14:textId="5449643E" w:rsidR="00183D9F" w:rsidRDefault="00183D9F" w:rsidP="00183D9F">
      <w:r>
        <w:t xml:space="preserve">Hvis prisen på netto vederlagsjusteringer som følge av forhold beskrevet i NS 8405 </w:t>
      </w:r>
      <w:r w:rsidR="00C86D49">
        <w:t>punkt</w:t>
      </w:r>
      <w:r>
        <w:t xml:space="preserve"> 25.2 ikke overstiger 10 % av kontraktssummen, gis det ingen kompensasjon.</w:t>
      </w:r>
    </w:p>
    <w:p w14:paraId="5DC71DBB" w14:textId="77777777" w:rsidR="00183D9F" w:rsidRDefault="00183D9F" w:rsidP="00183D9F"/>
    <w:p w14:paraId="3ACC6B65" w14:textId="77777777" w:rsidR="00183D9F" w:rsidRDefault="00183D9F" w:rsidP="00183D9F">
      <w:r>
        <w:t>Overstiger prisen på netto vederlagsjusteringer 10 % av kontraktssummen, gis det kompensasjon etter følgende formel:</w:t>
      </w:r>
    </w:p>
    <w:p w14:paraId="4F40E113" w14:textId="77777777" w:rsidR="00183D9F" w:rsidRDefault="00183D9F" w:rsidP="00183D9F"/>
    <w:p w14:paraId="07077883" w14:textId="77777777" w:rsidR="00183D9F" w:rsidRPr="00006009" w:rsidRDefault="00183D9F" w:rsidP="00183D9F">
      <w:pPr>
        <w:ind w:left="709"/>
        <w:rPr>
          <w:u w:val="single"/>
        </w:rPr>
      </w:pPr>
      <w:r w:rsidRPr="00006009">
        <w:rPr>
          <w:u w:val="single"/>
        </w:rPr>
        <w:t>0,5 A ( B - 1,1 C )</w:t>
      </w:r>
    </w:p>
    <w:p w14:paraId="44A6EE90" w14:textId="77777777" w:rsidR="00183D9F" w:rsidRDefault="00183D9F" w:rsidP="00183D9F">
      <w:pPr>
        <w:ind w:left="709"/>
      </w:pPr>
      <w:r>
        <w:t xml:space="preserve">            C</w:t>
      </w:r>
    </w:p>
    <w:p w14:paraId="531AF443" w14:textId="77777777" w:rsidR="00183D9F" w:rsidRDefault="00183D9F" w:rsidP="00183D9F"/>
    <w:p w14:paraId="4C198209" w14:textId="77777777" w:rsidR="00183D9F" w:rsidRDefault="00183D9F" w:rsidP="00183D9F">
      <w:r>
        <w:t>A = avtalt pris på opprinnelig rigg- og driftskapittel eksklusiv mva.</w:t>
      </w:r>
    </w:p>
    <w:p w14:paraId="099E68FE" w14:textId="77777777" w:rsidR="00183D9F" w:rsidRDefault="00183D9F" w:rsidP="00183D9F">
      <w:r>
        <w:t>B = kontraktsverdi på utført arbeid på tidspunktet for opprinnelig sluttfrist eksklusiv mva.</w:t>
      </w:r>
    </w:p>
    <w:p w14:paraId="1D2E83F6" w14:textId="77777777" w:rsidR="00183D9F" w:rsidRDefault="00183D9F" w:rsidP="00183D9F">
      <w:r>
        <w:t xml:space="preserve">C = opprinnelig kontraktsbeløp (kontraktssum eksklusiv </w:t>
      </w:r>
      <w:proofErr w:type="spellStart"/>
      <w:r>
        <w:t>mva</w:t>
      </w:r>
      <w:proofErr w:type="spellEnd"/>
      <w:r>
        <w:t>)</w:t>
      </w:r>
    </w:p>
    <w:p w14:paraId="1C8923E0" w14:textId="77777777" w:rsidR="00183D9F" w:rsidRDefault="00183D9F" w:rsidP="00183D9F"/>
    <w:p w14:paraId="543201FE" w14:textId="4D87BDAF" w:rsidR="00183D9F" w:rsidRDefault="00183D9F" w:rsidP="00183D9F">
      <w:r>
        <w:t>Ved utregning av kontraktsverdi av utført arbeid på tidspunktet for opprinnelig sluttfrist eks</w:t>
      </w:r>
      <w:r w:rsidR="00EA294A">
        <w:t>kl</w:t>
      </w:r>
      <w:r>
        <w:t xml:space="preserve"> </w:t>
      </w:r>
      <w:proofErr w:type="spellStart"/>
      <w:r>
        <w:t>mva</w:t>
      </w:r>
      <w:proofErr w:type="spellEnd"/>
      <w:r>
        <w:t xml:space="preserve"> (”B” i formelen), skal det ikke tas hensyn til</w:t>
      </w:r>
    </w:p>
    <w:p w14:paraId="1D836144" w14:textId="77777777" w:rsidR="00183D9F" w:rsidRDefault="00183D9F" w:rsidP="00183D9F"/>
    <w:p w14:paraId="54372812" w14:textId="77777777" w:rsidR="00183D9F" w:rsidRDefault="00183D9F" w:rsidP="00183D9F">
      <w:pPr>
        <w:pStyle w:val="Listeavsnitt"/>
        <w:numPr>
          <w:ilvl w:val="0"/>
          <w:numId w:val="14"/>
        </w:numPr>
      </w:pPr>
      <w:r>
        <w:t>regulering av kontraktssummen pga. lønns- eller prisstigning,</w:t>
      </w:r>
    </w:p>
    <w:p w14:paraId="6309277C" w14:textId="77777777" w:rsidR="00183D9F" w:rsidRDefault="00183D9F" w:rsidP="00183D9F">
      <w:pPr>
        <w:pStyle w:val="Listeavsnitt"/>
        <w:numPr>
          <w:ilvl w:val="0"/>
          <w:numId w:val="14"/>
        </w:numPr>
      </w:pPr>
      <w:r>
        <w:t>utbetaling av påslag pga. administrasjon av sideentreprenører eller tiltransport av entreprise-/leverandørkontrakter,</w:t>
      </w:r>
    </w:p>
    <w:p w14:paraId="713C9DEE" w14:textId="77777777" w:rsidR="00183D9F" w:rsidRDefault="00183D9F" w:rsidP="00183D9F">
      <w:pPr>
        <w:pStyle w:val="Listeavsnitt"/>
        <w:numPr>
          <w:ilvl w:val="0"/>
          <w:numId w:val="14"/>
        </w:numPr>
      </w:pPr>
      <w:r>
        <w:t>avbestillingserstatning,</w:t>
      </w:r>
    </w:p>
    <w:p w14:paraId="3D83A427" w14:textId="77777777" w:rsidR="00183D9F" w:rsidRDefault="00183D9F" w:rsidP="00183D9F">
      <w:pPr>
        <w:pStyle w:val="Listeavsnitt"/>
        <w:numPr>
          <w:ilvl w:val="0"/>
          <w:numId w:val="14"/>
        </w:numPr>
      </w:pPr>
      <w:r>
        <w:t>utbetalt vederlagsjustering som er inkludert rigg og drift, og</w:t>
      </w:r>
    </w:p>
    <w:p w14:paraId="7E3D4D32" w14:textId="77777777" w:rsidR="00183D9F" w:rsidRDefault="00183D9F" w:rsidP="00183D9F">
      <w:pPr>
        <w:pStyle w:val="Listeavsnitt"/>
        <w:numPr>
          <w:ilvl w:val="0"/>
          <w:numId w:val="14"/>
        </w:numPr>
      </w:pPr>
      <w:r>
        <w:t>kompensasjon for økt rigg og drift i endret byggetid.</w:t>
      </w:r>
    </w:p>
    <w:p w14:paraId="10C77FFD" w14:textId="77777777" w:rsidR="00183D9F" w:rsidRDefault="00183D9F" w:rsidP="00183D9F"/>
    <w:p w14:paraId="5085B419" w14:textId="77777777" w:rsidR="00183D9F" w:rsidRDefault="00183D9F" w:rsidP="00183D9F">
      <w:r>
        <w:t xml:space="preserve">Reguleringsbeløp ifølge denne bestemmelse, lønns- og prisreguleres iht. avtalt indeks, regnet i måneder fra tilbudsdato til tyngdepunkt for produksjon i byggetiden. </w:t>
      </w:r>
    </w:p>
    <w:p w14:paraId="345AFCD9" w14:textId="77777777" w:rsidR="00183D9F" w:rsidRDefault="00183D9F" w:rsidP="00183D9F"/>
    <w:p w14:paraId="21A2DB8A" w14:textId="77777777" w:rsidR="00183D9F" w:rsidRPr="00006009" w:rsidRDefault="00183D9F" w:rsidP="00183D9F">
      <w:pPr>
        <w:rPr>
          <w:u w:val="single"/>
        </w:rPr>
      </w:pPr>
      <w:r>
        <w:rPr>
          <w:u w:val="single"/>
        </w:rPr>
        <w:t>Regulering i f</w:t>
      </w:r>
      <w:r w:rsidRPr="00006009">
        <w:rPr>
          <w:u w:val="single"/>
        </w:rPr>
        <w:t>orlenget byggetid:</w:t>
      </w:r>
    </w:p>
    <w:p w14:paraId="7FCCF447" w14:textId="17E3DE17" w:rsidR="00183D9F" w:rsidRDefault="00183D9F" w:rsidP="00183D9F">
      <w:r>
        <w:t xml:space="preserve">Har entreprenøren krav på fristforlengelse etter NS 8405 </w:t>
      </w:r>
      <w:r w:rsidR="00C86D49">
        <w:t>punkt</w:t>
      </w:r>
      <w:r>
        <w:t xml:space="preserve"> 24.1, jf. </w:t>
      </w:r>
      <w:r w:rsidR="00C86D49">
        <w:t>punkt</w:t>
      </w:r>
      <w:r>
        <w:t xml:space="preserve"> 24.5, skal vederlagsjustering for kapitalytelser, rigging, drift og nedrigging kompenseres etter følgende formel:</w:t>
      </w:r>
    </w:p>
    <w:p w14:paraId="74C43C01" w14:textId="77777777" w:rsidR="00183D9F" w:rsidRDefault="00183D9F" w:rsidP="00183D9F"/>
    <w:p w14:paraId="273EE814" w14:textId="77777777" w:rsidR="00183D9F" w:rsidRPr="00006009" w:rsidRDefault="00183D9F" w:rsidP="00183D9F">
      <w:pPr>
        <w:ind w:left="709"/>
        <w:rPr>
          <w:u w:val="single"/>
        </w:rPr>
      </w:pPr>
      <w:r w:rsidRPr="00006009">
        <w:rPr>
          <w:u w:val="single"/>
        </w:rPr>
        <w:t>0,7 A (  Z  )</w:t>
      </w:r>
    </w:p>
    <w:p w14:paraId="335A0887" w14:textId="77777777" w:rsidR="00183D9F" w:rsidRPr="00006009" w:rsidRDefault="00183D9F" w:rsidP="00183D9F">
      <w:pPr>
        <w:ind w:left="709"/>
      </w:pPr>
      <w:r w:rsidRPr="00006009">
        <w:t xml:space="preserve">        Y</w:t>
      </w:r>
    </w:p>
    <w:p w14:paraId="200604E7" w14:textId="77777777" w:rsidR="00183D9F" w:rsidRDefault="00183D9F" w:rsidP="00183D9F"/>
    <w:p w14:paraId="21F6CDF0" w14:textId="77777777" w:rsidR="00183D9F" w:rsidRDefault="00183D9F" w:rsidP="00183D9F">
      <w:r>
        <w:t>A = avtalt pris på opprinnelig rigg- og driftskapittel eksklusiv mva.</w:t>
      </w:r>
    </w:p>
    <w:p w14:paraId="144736A0" w14:textId="1B213AB2" w:rsidR="00183D9F" w:rsidRDefault="00183D9F" w:rsidP="007E7A15">
      <w:pPr>
        <w:ind w:left="284" w:hanging="284"/>
      </w:pPr>
      <w:r>
        <w:t>Y = opprinnelig byggetid</w:t>
      </w:r>
      <w:r w:rsidR="007E7A15">
        <w:t xml:space="preserve"> </w:t>
      </w:r>
      <w:r w:rsidR="007E7A15" w:rsidRPr="007E7A15">
        <w:t>(med byggetid menes tiden fra oppstart byggeplass (dersom dato for dette er angitt i konkurransegrunnlaget gjelder denne, hvis ikke gjelder dato for første tilrigging på byggeplass) til</w:t>
      </w:r>
      <w:r w:rsidR="00EA294A">
        <w:t xml:space="preserve"> overtakelsen.</w:t>
      </w:r>
    </w:p>
    <w:p w14:paraId="0B0741B7" w14:textId="77777777" w:rsidR="00183D9F" w:rsidRDefault="00183D9F" w:rsidP="00183D9F">
      <w:r>
        <w:t xml:space="preserve">Z = forlengelse utover opprinnelig byggetid. </w:t>
      </w:r>
    </w:p>
    <w:p w14:paraId="3070B5B0" w14:textId="77777777" w:rsidR="00183D9F" w:rsidRDefault="00183D9F" w:rsidP="00183D9F"/>
    <w:p w14:paraId="6EF70138" w14:textId="77777777" w:rsidR="00183D9F" w:rsidRDefault="00183D9F" w:rsidP="00183D9F">
      <w:r>
        <w:t xml:space="preserve">Reguleringsbeløp ifølge denne bestemmelse, lønns- og prisreguleres iht. avtalt indeks, regnet i måneder fra tilbudsdato til tyngdepunkt for produksjon i byggetiden. </w:t>
      </w:r>
    </w:p>
    <w:p w14:paraId="14F6AAD9" w14:textId="77777777" w:rsidR="00183D9F" w:rsidRDefault="00183D9F" w:rsidP="00183D9F"/>
    <w:p w14:paraId="5604F0B7" w14:textId="77777777" w:rsidR="00183D9F" w:rsidRDefault="00183D9F" w:rsidP="00183D9F">
      <w:r>
        <w:t>Dersom fristforlengelse kun er gitt for deler av arbeidene, skal A reduseres forholdsmessig.</w:t>
      </w:r>
    </w:p>
    <w:p w14:paraId="354575E6" w14:textId="14F44926" w:rsidR="00183D9F" w:rsidRDefault="00183D9F" w:rsidP="00183D9F">
      <w:pPr>
        <w:pStyle w:val="Overskrift1"/>
      </w:pPr>
      <w:bookmarkStart w:id="62" w:name="_Toc321904067"/>
      <w:bookmarkStart w:id="63" w:name="_Toc453700332"/>
      <w:bookmarkStart w:id="64" w:name="_Toc196310894"/>
      <w:r>
        <w:t xml:space="preserve">Partsuenighet (NS 8405 </w:t>
      </w:r>
      <w:r w:rsidR="00C86D49">
        <w:t>punkt</w:t>
      </w:r>
      <w:r>
        <w:t xml:space="preserve"> 26)</w:t>
      </w:r>
      <w:bookmarkEnd w:id="62"/>
      <w:bookmarkEnd w:id="63"/>
      <w:bookmarkEnd w:id="64"/>
    </w:p>
    <w:p w14:paraId="44C8BD30" w14:textId="6C5147FC" w:rsidR="00183D9F" w:rsidRDefault="00183D9F" w:rsidP="00183D9F">
      <w:pPr>
        <w:pStyle w:val="Overskrift2"/>
      </w:pPr>
      <w:r>
        <w:t xml:space="preserve">Utførelsesplikt ved uenighet (NS 8405 </w:t>
      </w:r>
      <w:r w:rsidR="00C86D49">
        <w:t>punkt</w:t>
      </w:r>
      <w:r>
        <w:t xml:space="preserve"> 26.1)</w:t>
      </w:r>
    </w:p>
    <w:p w14:paraId="640EC2F6" w14:textId="77777777" w:rsidR="00183D9F" w:rsidRDefault="00183D9F" w:rsidP="00183D9F"/>
    <w:p w14:paraId="255A401E" w14:textId="77777777" w:rsidR="00183D9F" w:rsidRDefault="00183D9F" w:rsidP="00183D9F">
      <w:r>
        <w:t>Byggherren stiller ikke sikkerhet</w:t>
      </w:r>
    </w:p>
    <w:p w14:paraId="125A9631" w14:textId="77777777" w:rsidR="00183D9F" w:rsidRDefault="00183D9F" w:rsidP="00183D9F"/>
    <w:p w14:paraId="3840A0BB" w14:textId="2D5C87AF" w:rsidR="00183D9F" w:rsidRDefault="00183D9F" w:rsidP="00183D9F">
      <w:pPr>
        <w:pStyle w:val="Overskrift2"/>
      </w:pPr>
      <w:r>
        <w:t xml:space="preserve">Midlertidig tvisteløsning (NS 8405 </w:t>
      </w:r>
      <w:r w:rsidR="00C86D49">
        <w:t>punkt</w:t>
      </w:r>
      <w:r>
        <w:t xml:space="preserve"> 26.2)</w:t>
      </w:r>
    </w:p>
    <w:p w14:paraId="2262F1FD" w14:textId="77777777" w:rsidR="00183D9F" w:rsidRDefault="00183D9F" w:rsidP="00183D9F"/>
    <w:p w14:paraId="48EA3866" w14:textId="6A20CC53" w:rsidR="00183D9F" w:rsidRDefault="00183D9F" w:rsidP="00183D9F">
      <w:r>
        <w:t xml:space="preserve">NS 8405 </w:t>
      </w:r>
      <w:r w:rsidR="00C86D49">
        <w:t>punkt</w:t>
      </w:r>
      <w:r>
        <w:t xml:space="preserve"> 26.2 utgår.</w:t>
      </w:r>
    </w:p>
    <w:p w14:paraId="5C827174" w14:textId="77777777" w:rsidR="00183D9F" w:rsidRDefault="00183D9F" w:rsidP="00183D9F"/>
    <w:p w14:paraId="13474529" w14:textId="252BDC68" w:rsidR="00183D9F" w:rsidRDefault="00183D9F" w:rsidP="00183D9F">
      <w:pPr>
        <w:pStyle w:val="Overskrift2"/>
      </w:pPr>
      <w:r>
        <w:t xml:space="preserve">Entreprenørens søksmål (NS 8405 </w:t>
      </w:r>
      <w:r w:rsidR="00C86D49">
        <w:t>punkt</w:t>
      </w:r>
      <w:r>
        <w:t xml:space="preserve"> 26.3)</w:t>
      </w:r>
    </w:p>
    <w:p w14:paraId="3034FD74" w14:textId="77777777" w:rsidR="00183D9F" w:rsidRDefault="00183D9F" w:rsidP="00183D9F"/>
    <w:p w14:paraId="7BEC1085" w14:textId="63C34C92" w:rsidR="00183D9F" w:rsidRPr="00C5208B" w:rsidRDefault="00183D9F" w:rsidP="00183D9F">
      <w:pPr>
        <w:rPr>
          <w:lang w:val="nn-NO"/>
        </w:rPr>
      </w:pPr>
      <w:r w:rsidRPr="00C5208B">
        <w:rPr>
          <w:lang w:val="nn-NO"/>
        </w:rPr>
        <w:t xml:space="preserve">NS 8405 </w:t>
      </w:r>
      <w:r w:rsidR="00C86D49">
        <w:rPr>
          <w:lang w:val="nn-NO"/>
        </w:rPr>
        <w:t>punkt</w:t>
      </w:r>
      <w:r w:rsidRPr="00C5208B">
        <w:rPr>
          <w:lang w:val="nn-NO"/>
        </w:rPr>
        <w:t xml:space="preserve"> 26.3 bokstav a) </w:t>
      </w:r>
      <w:proofErr w:type="spellStart"/>
      <w:r w:rsidRPr="00C5208B">
        <w:rPr>
          <w:lang w:val="nn-NO"/>
        </w:rPr>
        <w:t>utgår</w:t>
      </w:r>
      <w:proofErr w:type="spellEnd"/>
      <w:r w:rsidRPr="00C5208B">
        <w:rPr>
          <w:lang w:val="nn-NO"/>
        </w:rPr>
        <w:t>.</w:t>
      </w:r>
      <w:r w:rsidRPr="00C5208B">
        <w:rPr>
          <w:lang w:val="nn-NO"/>
        </w:rPr>
        <w:tab/>
      </w:r>
    </w:p>
    <w:p w14:paraId="2A42C62A" w14:textId="77777777" w:rsidR="00183D9F" w:rsidRPr="00C5208B" w:rsidRDefault="00183D9F" w:rsidP="00183D9F">
      <w:pPr>
        <w:rPr>
          <w:lang w:val="nn-NO"/>
        </w:rPr>
      </w:pPr>
      <w:r w:rsidRPr="00C5208B">
        <w:rPr>
          <w:lang w:val="nn-NO"/>
        </w:rPr>
        <w:tab/>
      </w:r>
    </w:p>
    <w:p w14:paraId="5EB8F8DF" w14:textId="04A46354" w:rsidR="00183D9F" w:rsidRDefault="00183D9F" w:rsidP="00183D9F">
      <w:pPr>
        <w:pStyle w:val="Overskrift1"/>
      </w:pPr>
      <w:bookmarkStart w:id="65" w:name="_Toc453700333"/>
      <w:bookmarkStart w:id="66" w:name="_Toc196310895"/>
      <w:bookmarkStart w:id="67" w:name="_Toc321904068"/>
      <w:r>
        <w:t xml:space="preserve">Indeksregulering (NS 8405 </w:t>
      </w:r>
      <w:r w:rsidR="00C86D49">
        <w:t>punkt</w:t>
      </w:r>
      <w:r>
        <w:t xml:space="preserve"> 27.1)</w:t>
      </w:r>
      <w:bookmarkEnd w:id="65"/>
      <w:bookmarkEnd w:id="66"/>
    </w:p>
    <w:p w14:paraId="5D832D72" w14:textId="77777777" w:rsidR="004C533A" w:rsidRDefault="004C533A" w:rsidP="00183D9F">
      <w:pPr>
        <w:pStyle w:val="Brdtekst"/>
      </w:pPr>
    </w:p>
    <w:p w14:paraId="42DAB8E0" w14:textId="5B175B2C" w:rsidR="006B1C02" w:rsidRDefault="006B1C02" w:rsidP="006B1C02">
      <w:pPr>
        <w:pStyle w:val="Brdtekst"/>
      </w:pPr>
      <w:r>
        <w:t xml:space="preserve">NS 8405 </w:t>
      </w:r>
      <w:r w:rsidR="00C86D49">
        <w:t>punkt</w:t>
      </w:r>
      <w:r>
        <w:t xml:space="preserve"> 27.1 første ledd gis følgende tillegg: </w:t>
      </w:r>
    </w:p>
    <w:p w14:paraId="5BF354AC" w14:textId="77777777" w:rsidR="006B1C02" w:rsidRDefault="006B1C02" w:rsidP="006B1C02">
      <w:pPr>
        <w:pStyle w:val="Brdtekst"/>
      </w:pPr>
      <w:r>
        <w:t>Er ikke annen indeks uttrykkelig angitt i kontraktsdokumentene, gjelder SSBs indeks «Boligblokk i alt».</w:t>
      </w:r>
    </w:p>
    <w:p w14:paraId="2F276749" w14:textId="77777777" w:rsidR="00FD3E98" w:rsidRPr="00795E7C" w:rsidRDefault="00FD3E98" w:rsidP="00183D9F">
      <w:pPr>
        <w:pStyle w:val="Brdtekstpaaflgende"/>
      </w:pPr>
    </w:p>
    <w:p w14:paraId="23D861D5" w14:textId="5912E37E" w:rsidR="00183D9F" w:rsidRDefault="00183D9F" w:rsidP="00183D9F">
      <w:pPr>
        <w:pStyle w:val="Overskrift1"/>
      </w:pPr>
      <w:bookmarkStart w:id="68" w:name="_Ref400437072"/>
      <w:bookmarkStart w:id="69" w:name="_Toc453700334"/>
      <w:bookmarkStart w:id="70" w:name="_Toc196310896"/>
      <w:r>
        <w:t xml:space="preserve">Overtakelse (NS 8405 </w:t>
      </w:r>
      <w:r w:rsidR="00C86D49">
        <w:t>punkt</w:t>
      </w:r>
      <w:r>
        <w:t xml:space="preserve"> 32)</w:t>
      </w:r>
      <w:bookmarkEnd w:id="67"/>
      <w:bookmarkEnd w:id="68"/>
      <w:bookmarkEnd w:id="69"/>
      <w:bookmarkEnd w:id="70"/>
      <w:r>
        <w:t xml:space="preserve"> </w:t>
      </w:r>
    </w:p>
    <w:p w14:paraId="3F2DEFC9" w14:textId="5BA9F07A" w:rsidR="00183D9F" w:rsidRDefault="00183D9F" w:rsidP="00183D9F">
      <w:pPr>
        <w:pStyle w:val="Overskrift2"/>
      </w:pPr>
      <w:bookmarkStart w:id="71" w:name="_Ref422807877"/>
      <w:r>
        <w:t xml:space="preserve">Forberedelse til overtakelsesforretning (NS 8405 </w:t>
      </w:r>
      <w:r w:rsidR="00C86D49">
        <w:t>punkt</w:t>
      </w:r>
      <w:r>
        <w:t xml:space="preserve"> 32.2)</w:t>
      </w:r>
      <w:bookmarkEnd w:id="71"/>
    </w:p>
    <w:p w14:paraId="6054CFD4" w14:textId="77777777" w:rsidR="00183D9F" w:rsidRDefault="00183D9F" w:rsidP="00183D9F"/>
    <w:p w14:paraId="30B5E1BE" w14:textId="7AC8288B" w:rsidR="00183D9F" w:rsidRDefault="00183D9F" w:rsidP="00183D9F">
      <w:r>
        <w:lastRenderedPageBreak/>
        <w:t xml:space="preserve">NS 8405 </w:t>
      </w:r>
      <w:r w:rsidR="00C86D49">
        <w:t>punkt</w:t>
      </w:r>
      <w:r>
        <w:t xml:space="preserve"> 32.2 første ledd får følgende tilføyelse: Vedlagt innkalling til overtakelsesforretning skal følge et dokument hvor det fremgår at entreprenøren har sluttbefart egne arbeider og hvilke mangler han noterte seg på befaringen. </w:t>
      </w:r>
    </w:p>
    <w:p w14:paraId="4C60D7DD" w14:textId="77777777" w:rsidR="00183D9F" w:rsidRDefault="00183D9F" w:rsidP="00183D9F"/>
    <w:p w14:paraId="3A4619B8" w14:textId="7D4F8BA8" w:rsidR="00183D9F" w:rsidRDefault="00183D9F" w:rsidP="00183D9F">
      <w:r>
        <w:t xml:space="preserve">NS 8405 </w:t>
      </w:r>
      <w:r w:rsidR="00C86D49">
        <w:t>punkt</w:t>
      </w:r>
      <w:r>
        <w:t xml:space="preserve"> 32.2 får nytt tredje ledd: For tekniske </w:t>
      </w:r>
      <w:r w:rsidR="00A46274">
        <w:t>bygnings</w:t>
      </w:r>
      <w:r>
        <w:t xml:space="preserve">installasjoner skal entreprenøren, i samarbeid med byggherren og de øvrige leverandører, igangsette </w:t>
      </w:r>
      <w:r w:rsidR="00A46274">
        <w:t xml:space="preserve">den tekniske </w:t>
      </w:r>
      <w:r>
        <w:t xml:space="preserve">installasjonen og forestå de kontraktsmessige prøver og innreguleringer mv. inntil kontraktsarbeidet fungerer tilfredsstillende. Entreprenøren skal holde alle instrumenter, apparater og alt materiell, samt nødvendig kyndig mannskap, for å gjennomføre funksjonsprøvingen. Dokumentasjon fra funksjonsprøvingen skal utarbeides og overleveres i henhold til byggherrens nærmere fastlagte spesifikasjon og prosedyrer. Så snart disse funksjonsprøver er ferdig, skal entreprenøren gi skriftlig melding til byggherren om dette. </w:t>
      </w:r>
    </w:p>
    <w:p w14:paraId="6FAD97A0" w14:textId="340A1CDF" w:rsidR="002D29D6" w:rsidRDefault="002D29D6" w:rsidP="00183D9F"/>
    <w:p w14:paraId="03025E6C" w14:textId="72578925" w:rsidR="002D29D6" w:rsidRDefault="002D29D6" w:rsidP="00183D9F">
      <w:r w:rsidRPr="002D29D6">
        <w:t>Etter at entreprenøren har sendt innkalling til overtakelsesforretning, jf. NS 8405 punkt 32.2, og før avholdelse av overtakelsesforretning jf. NS 8405 punkt 32.3, skal det avholdes en ferdigbefaring der det kontrolleres at arbeid er utført i henhold til kontrakt. Byggherren innkaller til ferdigbefaring</w:t>
      </w:r>
      <w:r w:rsidRPr="00683053">
        <w:t xml:space="preserve">. </w:t>
      </w:r>
    </w:p>
    <w:p w14:paraId="2E5578EB" w14:textId="77777777" w:rsidR="00183D9F" w:rsidRDefault="00183D9F" w:rsidP="00183D9F"/>
    <w:p w14:paraId="200C9761" w14:textId="49419939" w:rsidR="00183D9F" w:rsidRDefault="00183D9F" w:rsidP="00183D9F">
      <w:pPr>
        <w:pStyle w:val="Overskrift2"/>
      </w:pPr>
      <w:r>
        <w:t xml:space="preserve">Overtakelsesforretning (NS 8405 </w:t>
      </w:r>
      <w:r w:rsidR="00C86D49">
        <w:t>punkt</w:t>
      </w:r>
      <w:r>
        <w:t xml:space="preserve"> 32.3)</w:t>
      </w:r>
    </w:p>
    <w:p w14:paraId="1E182D12" w14:textId="77777777" w:rsidR="00183D9F" w:rsidRDefault="00183D9F" w:rsidP="00183D9F"/>
    <w:p w14:paraId="492E2965" w14:textId="2CDC4111" w:rsidR="00183D9F" w:rsidRDefault="00183D9F" w:rsidP="00183D9F">
      <w:r>
        <w:t xml:space="preserve">NS 8405 </w:t>
      </w:r>
      <w:r w:rsidR="00C86D49">
        <w:t>punkt</w:t>
      </w:r>
      <w:r>
        <w:t xml:space="preserve"> 32.3 første ledd får følgende tillegg: På overtagelsesforretningen skal entreprenøren overlevere listen over de mangler han noterte seg på sluttbefaringen av egne arbeider, jf. punkt </w:t>
      </w:r>
      <w:r>
        <w:fldChar w:fldCharType="begin"/>
      </w:r>
      <w:r>
        <w:instrText xml:space="preserve"> REF _Ref422807877 \r \h </w:instrText>
      </w:r>
      <w:r>
        <w:fldChar w:fldCharType="separate"/>
      </w:r>
      <w:r w:rsidR="001F0AB7">
        <w:t>18.1</w:t>
      </w:r>
      <w:r>
        <w:fldChar w:fldCharType="end"/>
      </w:r>
      <w:r>
        <w:t xml:space="preserve"> ovenfor, med kvittering for at manglene har blitt utbedret. </w:t>
      </w:r>
    </w:p>
    <w:p w14:paraId="52BA08EA" w14:textId="77777777" w:rsidR="00DA5FCA" w:rsidRDefault="00DA5FCA" w:rsidP="00183D9F"/>
    <w:p w14:paraId="0AF6F3F7" w14:textId="77777777" w:rsidR="00183D9F" w:rsidRDefault="00183D9F" w:rsidP="00183D9F">
      <w:pPr>
        <w:pStyle w:val="Overskrift1"/>
      </w:pPr>
      <w:bookmarkStart w:id="72" w:name="_Toc318862451"/>
      <w:bookmarkStart w:id="73" w:name="_Ref318863229"/>
      <w:bookmarkStart w:id="74" w:name="_Ref319930495"/>
      <w:bookmarkStart w:id="75" w:name="_Toc321904069"/>
      <w:bookmarkStart w:id="76" w:name="_Toc453700335"/>
      <w:bookmarkStart w:id="77" w:name="_Toc196310897"/>
      <w:r>
        <w:t>Prøvedrift (tillegg til NS 8405)</w:t>
      </w:r>
      <w:bookmarkEnd w:id="72"/>
      <w:bookmarkEnd w:id="73"/>
      <w:bookmarkEnd w:id="74"/>
      <w:bookmarkEnd w:id="75"/>
      <w:bookmarkEnd w:id="76"/>
      <w:bookmarkEnd w:id="77"/>
      <w:r>
        <w:t xml:space="preserve"> </w:t>
      </w:r>
    </w:p>
    <w:p w14:paraId="3EFA1044" w14:textId="77777777" w:rsidR="00183D9F" w:rsidRDefault="00183D9F" w:rsidP="00183D9F"/>
    <w:p w14:paraId="20915776" w14:textId="77777777" w:rsidR="00A46274" w:rsidRDefault="00A46274" w:rsidP="00A46274">
      <w:r>
        <w:t>Det fremgår av konkurransegrunnlaget del III A</w:t>
      </w:r>
      <w:r w:rsidRPr="0026639A">
        <w:t xml:space="preserve"> </w:t>
      </w:r>
      <w:r>
        <w:t xml:space="preserve">om det er avtalt prøvedriftsperiode for alle (eventuelt noen av) de tekniske bygningsinstallasjonene som entreprenøren leverer. </w:t>
      </w:r>
    </w:p>
    <w:p w14:paraId="02D502F7" w14:textId="77777777" w:rsidR="00A46274" w:rsidRDefault="00A46274" w:rsidP="00A46274">
      <w:r>
        <w:t xml:space="preserve"> </w:t>
      </w:r>
    </w:p>
    <w:p w14:paraId="40DF80F1" w14:textId="2CABBE5B" w:rsidR="00A46274" w:rsidRDefault="00A46274" w:rsidP="00A46274">
      <w:r>
        <w:t xml:space="preserve">Dersom prøvedrift er avtalt gjelder NS 6450 Idriftsetting og prøvedrift av tekniske bygningsinstallasjoner 1. utgave av mars 2016 for prøvedriftsperioden.  Oppstart av prøvedriftsperioden skjer etter overtagelse av kontraktarbeidet, jf. NS 8405 </w:t>
      </w:r>
      <w:r w:rsidR="00C86D49">
        <w:t>punkt</w:t>
      </w:r>
      <w:r>
        <w:t xml:space="preserve"> 32.3, så fremt vilkårene i NS 6450 </w:t>
      </w:r>
      <w:r w:rsidR="00C86D49">
        <w:t>punkt</w:t>
      </w:r>
      <w:r>
        <w:t xml:space="preserve"> 6.4 er oppfylt fra entreprenørens side. </w:t>
      </w:r>
    </w:p>
    <w:p w14:paraId="596274C5" w14:textId="77777777" w:rsidR="00A46274" w:rsidRDefault="00A46274" w:rsidP="00A46274"/>
    <w:p w14:paraId="48801C51" w14:textId="14D6E6D9" w:rsidR="00183D9F" w:rsidRDefault="008C5299" w:rsidP="004C533A">
      <w:r>
        <w:t>Det fremgår av konkurransegrunnlaget del III A hvordan innestående beløp skal faktureres i avtaler med prøvedrift.</w:t>
      </w:r>
    </w:p>
    <w:p w14:paraId="2B16DF51" w14:textId="77777777" w:rsidR="008C5299" w:rsidRDefault="008C5299" w:rsidP="004C533A"/>
    <w:p w14:paraId="75CB3879" w14:textId="182AA219" w:rsidR="00183D9F" w:rsidRDefault="00183D9F" w:rsidP="00183D9F">
      <w:pPr>
        <w:pStyle w:val="Overskrift1"/>
      </w:pPr>
      <w:bookmarkStart w:id="78" w:name="_Toc321904070"/>
      <w:bookmarkStart w:id="79" w:name="_Toc453700336"/>
      <w:bookmarkStart w:id="80" w:name="_Toc196310898"/>
      <w:r>
        <w:t xml:space="preserve">Sluttoppgjør (NS 8405 </w:t>
      </w:r>
      <w:r w:rsidR="00C86D49">
        <w:t>punkt</w:t>
      </w:r>
      <w:r>
        <w:t xml:space="preserve"> 33)</w:t>
      </w:r>
      <w:bookmarkEnd w:id="78"/>
      <w:bookmarkEnd w:id="79"/>
      <w:bookmarkEnd w:id="80"/>
    </w:p>
    <w:p w14:paraId="10426D20" w14:textId="46A28CEC" w:rsidR="00183D9F" w:rsidRDefault="00183D9F" w:rsidP="00183D9F">
      <w:pPr>
        <w:pStyle w:val="Overskrift2"/>
      </w:pPr>
      <w:r>
        <w:t xml:space="preserve">Betaling av sluttfaktura. Innsigelser og krav (NS 8405 </w:t>
      </w:r>
      <w:r w:rsidR="00C86D49">
        <w:t>punkt</w:t>
      </w:r>
      <w:r>
        <w:t xml:space="preserve"> 33.2)</w:t>
      </w:r>
    </w:p>
    <w:p w14:paraId="5F611F24" w14:textId="77777777" w:rsidR="00183D9F" w:rsidRDefault="00183D9F" w:rsidP="00183D9F"/>
    <w:p w14:paraId="2BF4A2F6" w14:textId="32AA239E" w:rsidR="00183D9F" w:rsidRDefault="00183D9F" w:rsidP="00183D9F">
      <w:r>
        <w:t xml:space="preserve">Fristen i NS 8405 </w:t>
      </w:r>
      <w:r w:rsidR="00C86D49">
        <w:t>punkt</w:t>
      </w:r>
      <w:r>
        <w:t xml:space="preserve"> 33.2 første ledd første punktum begynner først å løpe når byggherren har mottatt endelig versjon av både sluttfaktura og sluttoppstilling, begge oppsatt iht. NS 8405 </w:t>
      </w:r>
      <w:r w:rsidR="00C86D49">
        <w:t>punkt</w:t>
      </w:r>
      <w:r>
        <w:t xml:space="preserve"> 33.1 og vedlagt komplett kontraktsmessig underlag og dokumentasjon. Fristen skal aldri være kortere enn fire måneder fra overtakelsen. </w:t>
      </w:r>
    </w:p>
    <w:p w14:paraId="631C8D02" w14:textId="77777777" w:rsidR="00183D9F" w:rsidRDefault="00183D9F" w:rsidP="00183D9F"/>
    <w:p w14:paraId="595A772B" w14:textId="7270977B" w:rsidR="00183D9F" w:rsidRDefault="00183D9F" w:rsidP="00183D9F">
      <w:pPr>
        <w:pStyle w:val="Overskrift1"/>
      </w:pPr>
      <w:bookmarkStart w:id="81" w:name="_Toc321904071"/>
      <w:bookmarkStart w:id="82" w:name="_Toc453700337"/>
      <w:bookmarkStart w:id="83" w:name="_Toc196310899"/>
      <w:r>
        <w:t xml:space="preserve">Dagmulkt ved forsinkelse (NS 8405 </w:t>
      </w:r>
      <w:r w:rsidR="00C86D49">
        <w:t>punkt</w:t>
      </w:r>
      <w:r>
        <w:t xml:space="preserve"> 34)</w:t>
      </w:r>
      <w:bookmarkEnd w:id="81"/>
      <w:bookmarkEnd w:id="82"/>
      <w:bookmarkEnd w:id="83"/>
    </w:p>
    <w:p w14:paraId="7E9A869B" w14:textId="01C67BA5" w:rsidR="00183D9F" w:rsidRDefault="00183D9F" w:rsidP="00183D9F">
      <w:pPr>
        <w:pStyle w:val="Overskrift2"/>
      </w:pPr>
      <w:bookmarkStart w:id="84" w:name="_Ref323043816"/>
      <w:r>
        <w:t xml:space="preserve">Dagmulktbelagte frister (NS 8405 </w:t>
      </w:r>
      <w:r w:rsidR="00C86D49">
        <w:t>punkt</w:t>
      </w:r>
      <w:r>
        <w:t xml:space="preserve"> 34.1)</w:t>
      </w:r>
      <w:bookmarkEnd w:id="84"/>
    </w:p>
    <w:p w14:paraId="092AEE49" w14:textId="77777777" w:rsidR="00183D9F" w:rsidRDefault="00183D9F" w:rsidP="00183D9F"/>
    <w:p w14:paraId="6A18AC4F" w14:textId="41BB3F74" w:rsidR="00183D9F" w:rsidRDefault="00183D9F" w:rsidP="00183D9F">
      <w:r>
        <w:t>I tillegg til sluttfristen er følgende frister dagmulktbelagte:</w:t>
      </w:r>
    </w:p>
    <w:p w14:paraId="4F973DC5" w14:textId="26829FE1" w:rsidR="00183D9F" w:rsidRDefault="00183D9F" w:rsidP="00183D9F">
      <w:pPr>
        <w:pStyle w:val="Listeavsnitt"/>
        <w:numPr>
          <w:ilvl w:val="0"/>
          <w:numId w:val="26"/>
        </w:numPr>
      </w:pPr>
      <w:r>
        <w:t xml:space="preserve">entreprenørens frist til å utarbeide og fremlegge fremdriftsplan etter NS 8405 </w:t>
      </w:r>
      <w:r w:rsidR="00C86D49">
        <w:t>punkt</w:t>
      </w:r>
      <w:r>
        <w:t xml:space="preserve"> 18.1, </w:t>
      </w:r>
    </w:p>
    <w:p w14:paraId="78299E0E" w14:textId="77777777" w:rsidR="00183D9F" w:rsidRDefault="00183D9F" w:rsidP="00183D9F">
      <w:pPr>
        <w:pStyle w:val="Listeavsnitt"/>
        <w:numPr>
          <w:ilvl w:val="0"/>
          <w:numId w:val="26"/>
        </w:numPr>
      </w:pPr>
      <w:r>
        <w:t xml:space="preserve">frist for igangsetting av arbeid på byggeplass, </w:t>
      </w:r>
    </w:p>
    <w:p w14:paraId="233AF902" w14:textId="15A2CF07" w:rsidR="00183D9F" w:rsidRDefault="00183D9F" w:rsidP="00A46274">
      <w:pPr>
        <w:pStyle w:val="Listeavsnitt"/>
        <w:numPr>
          <w:ilvl w:val="0"/>
          <w:numId w:val="26"/>
        </w:numPr>
      </w:pPr>
      <w:r>
        <w:t>frist for levering av FDV</w:t>
      </w:r>
      <w:r w:rsidR="00344E1F">
        <w:t>U</w:t>
      </w:r>
      <w:r>
        <w:t>-dokumentasjon,</w:t>
      </w:r>
      <w:r w:rsidR="00A46274">
        <w:t xml:space="preserve"> </w:t>
      </w:r>
      <w:r>
        <w:t>samt</w:t>
      </w:r>
    </w:p>
    <w:p w14:paraId="286F902E" w14:textId="77777777" w:rsidR="00183D9F" w:rsidRDefault="00183D9F" w:rsidP="00183D9F">
      <w:pPr>
        <w:pStyle w:val="Listeavsnitt"/>
        <w:numPr>
          <w:ilvl w:val="0"/>
          <w:numId w:val="26"/>
        </w:numPr>
      </w:pPr>
      <w:r>
        <w:t>frister som er oppgitt som dagmulktbelagte andre steder i kontraktsdokumentene.</w:t>
      </w:r>
    </w:p>
    <w:p w14:paraId="6117EE9C" w14:textId="77777777" w:rsidR="00183D9F" w:rsidRDefault="00183D9F" w:rsidP="00183D9F"/>
    <w:p w14:paraId="6E29C6FD" w14:textId="0A1559CB" w:rsidR="00183D9F" w:rsidRDefault="00183D9F" w:rsidP="00183D9F">
      <w:pPr>
        <w:pStyle w:val="Overskrift2"/>
      </w:pPr>
      <w:r>
        <w:lastRenderedPageBreak/>
        <w:t xml:space="preserve">Dagmulktens størrelse (NS 8405 </w:t>
      </w:r>
      <w:r w:rsidR="00C86D49">
        <w:t>punkt</w:t>
      </w:r>
      <w:r>
        <w:t xml:space="preserve"> 34.3)</w:t>
      </w:r>
    </w:p>
    <w:p w14:paraId="53C3BC77" w14:textId="77777777" w:rsidR="00183D9F" w:rsidRDefault="00183D9F" w:rsidP="00183D9F"/>
    <w:p w14:paraId="1721F215" w14:textId="0407C2BC" w:rsidR="00183D9F" w:rsidRDefault="00183D9F" w:rsidP="00183D9F">
      <w:r>
        <w:t xml:space="preserve">Dagmulkt ved overskridelse av fristene i dette dokumentets </w:t>
      </w:r>
      <w:r w:rsidR="00C86D49">
        <w:t>punkt</w:t>
      </w:r>
      <w:r>
        <w:t xml:space="preserve"> </w:t>
      </w:r>
      <w:r>
        <w:fldChar w:fldCharType="begin"/>
      </w:r>
      <w:r>
        <w:instrText xml:space="preserve"> REF _Ref323043816 \r \h </w:instrText>
      </w:r>
      <w:r>
        <w:fldChar w:fldCharType="separate"/>
      </w:r>
      <w:r w:rsidR="001F0AB7">
        <w:t>21.1</w:t>
      </w:r>
      <w:r>
        <w:fldChar w:fldCharType="end"/>
      </w:r>
      <w:r>
        <w:t xml:space="preserve"> bokstav a, b og c er NOK 1.500 per hverdag. </w:t>
      </w:r>
    </w:p>
    <w:p w14:paraId="120D9A9F" w14:textId="77777777" w:rsidR="00183D9F" w:rsidRDefault="00183D9F" w:rsidP="00183D9F"/>
    <w:p w14:paraId="2EF1921D" w14:textId="24CBDDA9" w:rsidR="00183D9F" w:rsidRDefault="00183D9F" w:rsidP="00183D9F">
      <w:pPr>
        <w:pStyle w:val="Overskrift2"/>
      </w:pPr>
      <w:r>
        <w:t xml:space="preserve">Varslingsplikt (NS 8405 </w:t>
      </w:r>
      <w:r w:rsidR="00C86D49">
        <w:t>punkt</w:t>
      </w:r>
      <w:r>
        <w:t xml:space="preserve"> 34.4)</w:t>
      </w:r>
    </w:p>
    <w:p w14:paraId="047F3FE6" w14:textId="77777777" w:rsidR="00183D9F" w:rsidRDefault="00183D9F" w:rsidP="00183D9F"/>
    <w:p w14:paraId="20C31A79" w14:textId="25679CDB" w:rsidR="00183D9F" w:rsidRDefault="00183D9F" w:rsidP="00183D9F">
      <w:r>
        <w:t xml:space="preserve">Ved forespørsel som fremsettes for første gang i eller i forbindelse med sluttoppgjøret, plikter byggherren kun å svare innen fristen i NS 8405 </w:t>
      </w:r>
      <w:r w:rsidR="00C86D49">
        <w:t>punkt</w:t>
      </w:r>
      <w:r>
        <w:t xml:space="preserve"> 33.2.</w:t>
      </w:r>
    </w:p>
    <w:p w14:paraId="77DB451B" w14:textId="77777777" w:rsidR="00183D9F" w:rsidRDefault="00183D9F" w:rsidP="00183D9F"/>
    <w:p w14:paraId="31F72302" w14:textId="426F198C" w:rsidR="00183D9F" w:rsidRDefault="00183D9F" w:rsidP="00183D9F">
      <w:pPr>
        <w:pStyle w:val="Overskrift1"/>
      </w:pPr>
      <w:bookmarkStart w:id="85" w:name="_Toc321904072"/>
      <w:bookmarkStart w:id="86" w:name="_Toc453700338"/>
      <w:bookmarkStart w:id="87" w:name="_Toc196310900"/>
      <w:r>
        <w:t xml:space="preserve">Utbedring (NS 8405 </w:t>
      </w:r>
      <w:r w:rsidR="00C86D49">
        <w:t>punkt</w:t>
      </w:r>
      <w:r>
        <w:t xml:space="preserve"> 36.2)</w:t>
      </w:r>
      <w:bookmarkEnd w:id="85"/>
      <w:bookmarkEnd w:id="86"/>
      <w:bookmarkEnd w:id="87"/>
    </w:p>
    <w:p w14:paraId="7106C37D" w14:textId="77777777" w:rsidR="00183D9F" w:rsidRDefault="00183D9F" w:rsidP="00183D9F"/>
    <w:p w14:paraId="2B86825B" w14:textId="77777777" w:rsidR="00183D9F" w:rsidRDefault="00183D9F" w:rsidP="00183D9F">
      <w:r>
        <w:t>Byggherren stiller ikke sikkerhet for mulige vederlagskrav.</w:t>
      </w:r>
    </w:p>
    <w:p w14:paraId="62439EEB" w14:textId="77777777" w:rsidR="00183D9F" w:rsidRDefault="00183D9F" w:rsidP="00183D9F"/>
    <w:p w14:paraId="5734909C" w14:textId="77777777" w:rsidR="00183D9F" w:rsidRDefault="00183D9F" w:rsidP="00183D9F">
      <w:r>
        <w:t>Utbedringsarbeider skal utføres etter avtale og i forståelse med byggherren. Dersom hensynet til byggherrens bruk av kontraktsarbeidet, herunder hans leietakers bruk, gjør det nødvendig å utføre arbeidet utenfor ordinær arbeidstid, plikter entreprenøren å gjøre dette uten overtidsgodtgjørelse.</w:t>
      </w:r>
    </w:p>
    <w:p w14:paraId="631FFAE3" w14:textId="77777777" w:rsidR="004D3DB3" w:rsidRPr="00FD29AF" w:rsidRDefault="004D3DB3" w:rsidP="00183D9F"/>
    <w:p w14:paraId="2EE5F465" w14:textId="37A39932" w:rsidR="00183D9F" w:rsidRDefault="00183D9F" w:rsidP="00183D9F">
      <w:pPr>
        <w:pStyle w:val="Overskrift1"/>
      </w:pPr>
      <w:bookmarkStart w:id="88" w:name="_Toc321904073"/>
      <w:bookmarkStart w:id="89" w:name="_Toc453700340"/>
      <w:bookmarkStart w:id="90" w:name="_Toc196310901"/>
      <w:r>
        <w:t xml:space="preserve">Bruk av dokumenter / Prosjektrelaterte opplysninger (tillegg til NS 8405 </w:t>
      </w:r>
      <w:r w:rsidR="00C86D49">
        <w:t>punkt</w:t>
      </w:r>
      <w:r>
        <w:t xml:space="preserve"> 41)</w:t>
      </w:r>
      <w:bookmarkEnd w:id="88"/>
      <w:bookmarkEnd w:id="89"/>
      <w:bookmarkEnd w:id="90"/>
    </w:p>
    <w:p w14:paraId="46DD8DE0" w14:textId="77777777" w:rsidR="00183D9F" w:rsidRDefault="00183D9F" w:rsidP="00183D9F"/>
    <w:p w14:paraId="3C989348" w14:textId="77777777" w:rsidR="00183D9F" w:rsidRDefault="00183D9F" w:rsidP="00183D9F">
      <w:r>
        <w:t>Entreprenøren forplikter seg til ikke å offentliggjøre noen form for prosjektrelatert informasjon uten på forhånd å ha innhentet skriftlig godkjennelse fra byggherren.</w:t>
      </w:r>
    </w:p>
    <w:p w14:paraId="445700E1" w14:textId="77777777" w:rsidR="00183D9F" w:rsidRDefault="00183D9F" w:rsidP="00183D9F"/>
    <w:p w14:paraId="58C99BC4" w14:textId="77777777" w:rsidR="00183D9F" w:rsidRDefault="00183D9F" w:rsidP="00183D9F">
      <w:pPr>
        <w:pStyle w:val="Overskrift1"/>
      </w:pPr>
      <w:bookmarkStart w:id="91" w:name="_Toc321904074"/>
      <w:bookmarkStart w:id="92" w:name="_Toc453700341"/>
      <w:bookmarkStart w:id="93" w:name="_Toc196310902"/>
      <w:r>
        <w:t>Forsvarsbyggs etiske krav</w:t>
      </w:r>
      <w:bookmarkEnd w:id="91"/>
      <w:r>
        <w:t xml:space="preserve"> og retningslinjer</w:t>
      </w:r>
      <w:bookmarkEnd w:id="92"/>
      <w:bookmarkEnd w:id="93"/>
    </w:p>
    <w:p w14:paraId="49699AD9" w14:textId="77777777" w:rsidR="00183D9F" w:rsidRDefault="00183D9F" w:rsidP="00183D9F"/>
    <w:p w14:paraId="73665F34" w14:textId="296DF523" w:rsidR="00183D9F" w:rsidRDefault="00183D9F" w:rsidP="00183D9F">
      <w:r>
        <w:t xml:space="preserve">Entreprenøren plikter å gjøre seg kjent med og overholde de etiske krav og retningslinjer som gjelder for Forsvarsbygg. De etiske kravene og retningslinjene kan leses på </w:t>
      </w:r>
      <w:r w:rsidRPr="00EF7B28">
        <w:rPr>
          <w:rStyle w:val="Hyperkobling"/>
        </w:rPr>
        <w:t>www</w:t>
      </w:r>
      <w:r w:rsidR="00EF7B28">
        <w:rPr>
          <w:rStyle w:val="Hyperkobling"/>
        </w:rPr>
        <w:t>.forsvarsbygg.no</w:t>
      </w:r>
      <w:r>
        <w:t>.</w:t>
      </w:r>
    </w:p>
    <w:p w14:paraId="395F4F11" w14:textId="549F9C27" w:rsidR="00183D9F" w:rsidRDefault="00183D9F" w:rsidP="00183D9F"/>
    <w:p w14:paraId="19B3C606" w14:textId="77777777" w:rsidR="00FD7524" w:rsidRPr="00D71BEC" w:rsidRDefault="00FD7524" w:rsidP="00FD7524">
      <w:pPr>
        <w:pStyle w:val="Overskrift1"/>
      </w:pPr>
      <w:bookmarkStart w:id="94" w:name="_Toc196310903"/>
      <w:r w:rsidRPr="00D71BEC">
        <w:t>Eierskapskontroll</w:t>
      </w:r>
      <w:bookmarkEnd w:id="94"/>
    </w:p>
    <w:p w14:paraId="20C09645" w14:textId="77777777" w:rsidR="00FD7524" w:rsidRPr="00D71BEC" w:rsidRDefault="00FD7524" w:rsidP="00FD7524">
      <w:pPr>
        <w:pStyle w:val="Overskrift2"/>
      </w:pPr>
      <w:r w:rsidRPr="00D71BEC">
        <w:t xml:space="preserve"> Oversendelse av opplysninger om eierskap </w:t>
      </w:r>
    </w:p>
    <w:p w14:paraId="1751907D" w14:textId="7FEA5787" w:rsidR="00FD7524" w:rsidRDefault="00FD7524" w:rsidP="00FD7524">
      <w:r>
        <w:t>Byggherren</w:t>
      </w:r>
      <w:r w:rsidRPr="00BB644D">
        <w:t xml:space="preserve"> kan, på ethvert tidspunkt i avtaleforholdet, </w:t>
      </w:r>
      <w:bookmarkStart w:id="95" w:name="_Hlk164171177"/>
      <w:r w:rsidRPr="00BB644D">
        <w:t xml:space="preserve">kreve at </w:t>
      </w:r>
      <w:r>
        <w:t>entreprenør</w:t>
      </w:r>
      <w:r w:rsidRPr="00BB644D">
        <w:t xml:space="preserve">en oversender opplysninger om eierskap til </w:t>
      </w:r>
      <w:r>
        <w:t>byggherren</w:t>
      </w:r>
      <w:r w:rsidRPr="00BB644D">
        <w:t xml:space="preserve">. </w:t>
      </w:r>
      <w:r>
        <w:t>Entreprenør</w:t>
      </w:r>
      <w:r w:rsidRPr="00BB644D">
        <w:t xml:space="preserve">en skal oversende opplysningene om eierskap til </w:t>
      </w:r>
      <w:r>
        <w:t>byggherre</w:t>
      </w:r>
      <w:r w:rsidRPr="00BB644D">
        <w:t xml:space="preserve"> uten ugrunnet opphold. Opplysningene om eierskap skal inneholde informasjon om:</w:t>
      </w:r>
    </w:p>
    <w:bookmarkEnd w:id="95"/>
    <w:p w14:paraId="2F20C076" w14:textId="24374A93" w:rsidR="00FD7524" w:rsidRPr="00BB644D" w:rsidRDefault="00FD7524" w:rsidP="00FD7524">
      <w:pPr>
        <w:pStyle w:val="Listeavsnitt"/>
        <w:numPr>
          <w:ilvl w:val="0"/>
          <w:numId w:val="49"/>
        </w:numPr>
        <w:spacing w:after="160" w:line="259" w:lineRule="auto"/>
      </w:pPr>
      <w:r>
        <w:t>entreprenør</w:t>
      </w:r>
      <w:r w:rsidRPr="00704DE4">
        <w:t>ens</w:t>
      </w:r>
      <w:r w:rsidRPr="00BB644D">
        <w:t xml:space="preserve"> daglige leder, administrasjon (toppledelse/toppledergruppe) og navn på selskapets styremedlemmer</w:t>
      </w:r>
      <w:r>
        <w:t xml:space="preserve"> inkludert varamedlemmer</w:t>
      </w:r>
    </w:p>
    <w:p w14:paraId="1684396C" w14:textId="77777777" w:rsidR="00FD7524" w:rsidRPr="00BB644D" w:rsidRDefault="00FD7524" w:rsidP="00FD7524">
      <w:pPr>
        <w:pStyle w:val="Listeavsnitt"/>
        <w:numPr>
          <w:ilvl w:val="0"/>
          <w:numId w:val="49"/>
        </w:numPr>
        <w:spacing w:after="160" w:line="259" w:lineRule="auto"/>
      </w:pPr>
      <w:r>
        <w:t>o</w:t>
      </w:r>
      <w:r w:rsidRPr="00BB644D">
        <w:t>versikt over konsernstruktur</w:t>
      </w:r>
    </w:p>
    <w:p w14:paraId="699BB3CE" w14:textId="77777777" w:rsidR="00FD7524" w:rsidRDefault="00FD7524" w:rsidP="00FD7524">
      <w:pPr>
        <w:pStyle w:val="Listeavsnitt"/>
        <w:numPr>
          <w:ilvl w:val="0"/>
          <w:numId w:val="49"/>
        </w:numPr>
        <w:spacing w:after="160" w:line="259" w:lineRule="auto"/>
      </w:pPr>
      <w:r>
        <w:t>a</w:t>
      </w:r>
      <w:r w:rsidRPr="00BB644D">
        <w:t>ksjonærer til alle selskapene som inngår i konsernstrukturen.  Børsnoterte selskaper skal opplyse om minimum sine ti største aksjonærer</w:t>
      </w:r>
      <w:r>
        <w:t xml:space="preserve"> med eierandel</w:t>
      </w:r>
    </w:p>
    <w:p w14:paraId="154DE24B" w14:textId="77777777" w:rsidR="00FD7524" w:rsidRPr="00BB644D" w:rsidRDefault="00FD7524" w:rsidP="00FD7524">
      <w:pPr>
        <w:pStyle w:val="Listeavsnitt"/>
        <w:numPr>
          <w:ilvl w:val="0"/>
          <w:numId w:val="49"/>
        </w:numPr>
        <w:spacing w:after="160" w:line="259" w:lineRule="auto"/>
      </w:pPr>
      <w:r>
        <w:t>r</w:t>
      </w:r>
      <w:r w:rsidRPr="00BB644D">
        <w:t>eelle rettighetshavere (direkte og indirekte eierskap) til alle selskapene som inngår i konsernstrukturen</w:t>
      </w:r>
    </w:p>
    <w:p w14:paraId="67EF25C5" w14:textId="77777777" w:rsidR="00FD7524" w:rsidRDefault="00FD7524" w:rsidP="00FD7524">
      <w:pPr>
        <w:rPr>
          <w:color w:val="000000"/>
          <w:shd w:val="clear" w:color="auto" w:fill="FFFFFF"/>
        </w:rPr>
      </w:pPr>
      <w:r w:rsidRPr="005D1E72">
        <w:t>Opplysningene om selskaper skal omfatte navn</w:t>
      </w:r>
      <w:r>
        <w:t xml:space="preserve"> og</w:t>
      </w:r>
      <w:r w:rsidRPr="005D1E72">
        <w:t xml:space="preserve"> organisasjonsnummer.</w:t>
      </w:r>
      <w:r>
        <w:rPr>
          <w:color w:val="000000"/>
          <w:shd w:val="clear" w:color="auto" w:fill="FFFFFF"/>
        </w:rPr>
        <w:t xml:space="preserve"> Det skal opplyses om selskapenes nasjonalitet, herunder:</w:t>
      </w:r>
    </w:p>
    <w:p w14:paraId="5C88DE31" w14:textId="77777777" w:rsidR="00FD7524" w:rsidRDefault="00FD7524" w:rsidP="00FD7524">
      <w:pPr>
        <w:pStyle w:val="Listeavsnitt"/>
        <w:numPr>
          <w:ilvl w:val="0"/>
          <w:numId w:val="50"/>
        </w:numPr>
        <w:spacing w:after="160" w:line="259" w:lineRule="auto"/>
        <w:rPr>
          <w:color w:val="000000"/>
          <w:shd w:val="clear" w:color="auto" w:fill="FFFFFF"/>
        </w:rPr>
      </w:pPr>
      <w:r>
        <w:rPr>
          <w:color w:val="000000"/>
          <w:shd w:val="clear" w:color="auto" w:fill="FFFFFF"/>
        </w:rPr>
        <w:t xml:space="preserve">hvilken </w:t>
      </w:r>
      <w:r w:rsidRPr="00443B7C">
        <w:rPr>
          <w:color w:val="000000"/>
          <w:shd w:val="clear" w:color="auto" w:fill="FFFFFF"/>
        </w:rPr>
        <w:t>stats</w:t>
      </w:r>
      <w:r>
        <w:rPr>
          <w:color w:val="000000"/>
          <w:shd w:val="clear" w:color="auto" w:fill="FFFFFF"/>
        </w:rPr>
        <w:t xml:space="preserve"> rettsregler er lagt til grunn for selskapenes stiftelse</w:t>
      </w:r>
    </w:p>
    <w:p w14:paraId="09C0DFA9" w14:textId="77777777" w:rsidR="00FD7524" w:rsidRDefault="00FD7524" w:rsidP="00FD7524">
      <w:pPr>
        <w:pStyle w:val="Listeavsnitt"/>
        <w:numPr>
          <w:ilvl w:val="0"/>
          <w:numId w:val="50"/>
        </w:numPr>
        <w:spacing w:after="160" w:line="259" w:lineRule="auto"/>
        <w:rPr>
          <w:color w:val="000000"/>
          <w:shd w:val="clear" w:color="auto" w:fill="FFFFFF"/>
        </w:rPr>
      </w:pPr>
      <w:r>
        <w:t>adressene der selskapene har sitt forretningskontor</w:t>
      </w:r>
    </w:p>
    <w:p w14:paraId="47511269" w14:textId="77777777" w:rsidR="00FD7524" w:rsidRDefault="00FD7524" w:rsidP="00FD7524">
      <w:pPr>
        <w:pStyle w:val="Listeavsnitt"/>
        <w:numPr>
          <w:ilvl w:val="0"/>
          <w:numId w:val="50"/>
        </w:numPr>
        <w:spacing w:after="160" w:line="259" w:lineRule="auto"/>
        <w:rPr>
          <w:color w:val="000000"/>
          <w:shd w:val="clear" w:color="auto" w:fill="FFFFFF"/>
        </w:rPr>
      </w:pPr>
      <w:r>
        <w:rPr>
          <w:color w:val="000000"/>
          <w:shd w:val="clear" w:color="auto" w:fill="FFFFFF"/>
        </w:rPr>
        <w:t xml:space="preserve">adressene der den </w:t>
      </w:r>
      <w:r w:rsidRPr="00EE2121">
        <w:t>daglig</w:t>
      </w:r>
      <w:r>
        <w:t>e</w:t>
      </w:r>
      <w:r w:rsidRPr="00EE2121">
        <w:t xml:space="preserve"> ledelse</w:t>
      </w:r>
      <w:r>
        <w:t>n</w:t>
      </w:r>
      <w:r w:rsidRPr="00EE2121">
        <w:t xml:space="preserve"> utøves</w:t>
      </w:r>
      <w:r>
        <w:rPr>
          <w:color w:val="000000"/>
          <w:shd w:val="clear" w:color="auto" w:fill="FFFFFF"/>
        </w:rPr>
        <w:t xml:space="preserve"> dersom disse er en annen enn forretningskontor</w:t>
      </w:r>
    </w:p>
    <w:p w14:paraId="0C3C32F2" w14:textId="77777777" w:rsidR="00FD7524" w:rsidRDefault="00FD7524" w:rsidP="00FD7524">
      <w:r w:rsidRPr="005D1E72">
        <w:t>Opplysningene om fysiske personer skal omfatte navn, adresse, fødselsnummer eller D-nummer, nasjonalitet og personlige næringsinteresser utenfor den aktuelle virksomheten. Dersom den fysiske personen ikke har norsk fødselsnummer eller D-nummer, skal meldingen i stedet opplyse om personens fødselsdato.</w:t>
      </w:r>
    </w:p>
    <w:p w14:paraId="72AC2E15" w14:textId="77777777" w:rsidR="00FD7524" w:rsidRPr="004A2649" w:rsidRDefault="00FD7524" w:rsidP="00FD7524"/>
    <w:p w14:paraId="7C7B177F" w14:textId="1A024E96" w:rsidR="00FD7524" w:rsidRDefault="00FD7524" w:rsidP="00FD7524">
      <w:r>
        <w:lastRenderedPageBreak/>
        <w:t>Entreprenør</w:t>
      </w:r>
      <w:r w:rsidRPr="00443B7C">
        <w:t xml:space="preserve">en skal, uoppfordret eller dersom </w:t>
      </w:r>
      <w:r>
        <w:t>byggherren</w:t>
      </w:r>
      <w:r w:rsidRPr="00443B7C">
        <w:t xml:space="preserve"> krever det, oppgi ytterligere opplysninger som kan ha betydning for </w:t>
      </w:r>
      <w:r>
        <w:t>byggherre</w:t>
      </w:r>
      <w:r w:rsidRPr="00443B7C">
        <w:t>s vurdering av risiko for nasjonale sikkerhetsinteresser i eierskapet.</w:t>
      </w:r>
      <w:r>
        <w:t xml:space="preserve"> </w:t>
      </w:r>
    </w:p>
    <w:p w14:paraId="19415C13" w14:textId="77777777" w:rsidR="00FD7524" w:rsidRDefault="00FD7524" w:rsidP="00FD7524">
      <w:pPr>
        <w:rPr>
          <w:b/>
          <w:bCs/>
        </w:rPr>
      </w:pPr>
    </w:p>
    <w:p w14:paraId="7B75FEF8" w14:textId="77777777" w:rsidR="00FD7524" w:rsidRPr="002939C3" w:rsidRDefault="00FD7524" w:rsidP="00FD7524">
      <w:pPr>
        <w:pStyle w:val="Overskrift2"/>
      </w:pPr>
      <w:r w:rsidRPr="00CA021B">
        <w:t>Varslingsplikt ved eierskifte av en kvalifisert eierandel</w:t>
      </w:r>
    </w:p>
    <w:p w14:paraId="78C36787" w14:textId="77777777" w:rsidR="00FD7524" w:rsidRPr="00CA021B" w:rsidRDefault="00FD7524" w:rsidP="00FD7524">
      <w:pPr>
        <w:pStyle w:val="Overskrift3"/>
      </w:pPr>
      <w:r w:rsidRPr="009927BA">
        <w:t>Når</w:t>
      </w:r>
      <w:r>
        <w:t xml:space="preserve"> varslingsplikten inntrer</w:t>
      </w:r>
    </w:p>
    <w:p w14:paraId="7B67948F" w14:textId="70D1D9D0" w:rsidR="00FD7524" w:rsidRDefault="00FD7524" w:rsidP="00FD7524">
      <w:r>
        <w:t>Entreprenør</w:t>
      </w:r>
      <w:r w:rsidRPr="00BB644D">
        <w:t xml:space="preserve">en skal uten </w:t>
      </w:r>
      <w:r w:rsidRPr="00FE644A">
        <w:t xml:space="preserve">ugrunnet opphold </w:t>
      </w:r>
      <w:r w:rsidRPr="00BB644D">
        <w:t xml:space="preserve">skriftlig </w:t>
      </w:r>
      <w:r w:rsidRPr="00FE644A">
        <w:t xml:space="preserve">varsle </w:t>
      </w:r>
      <w:r>
        <w:t>byggherren</w:t>
      </w:r>
      <w:r w:rsidRPr="00BB644D">
        <w:t xml:space="preserve"> ved erverv av en kvalifisert eierandel i </w:t>
      </w:r>
      <w:r>
        <w:t>entreprenør</w:t>
      </w:r>
      <w:r w:rsidRPr="00BB644D">
        <w:t xml:space="preserve">en eller i annet selskap som inngår i konsernstrukturen. Varslingsplikten inntrer når </w:t>
      </w:r>
      <w:r>
        <w:t>entreprenør</w:t>
      </w:r>
      <w:r w:rsidRPr="00BB644D">
        <w:t xml:space="preserve">en </w:t>
      </w:r>
      <w:r w:rsidRPr="00FE644A">
        <w:t xml:space="preserve">blir kjent med </w:t>
      </w:r>
      <w:r w:rsidRPr="00BB644D">
        <w:t xml:space="preserve">ervervet. </w:t>
      </w:r>
    </w:p>
    <w:p w14:paraId="6050BFBF" w14:textId="77777777" w:rsidR="00FD7524" w:rsidRPr="00BB644D" w:rsidRDefault="00FD7524" w:rsidP="00FD7524"/>
    <w:p w14:paraId="4FBB2F27" w14:textId="31DE6907" w:rsidR="00FD7524" w:rsidRPr="00BB644D" w:rsidRDefault="00FD7524" w:rsidP="00FD7524">
      <w:r w:rsidRPr="00BB644D">
        <w:t xml:space="preserve">Med kvalifisert eierandel menes at ervervet vil føre til at erververen direkte eller indirekte samlet oppnår minst 10 prosent av aksjekapitalen, andelen eller stemmene i </w:t>
      </w:r>
      <w:bookmarkStart w:id="96" w:name="_Hlk163203420"/>
      <w:r>
        <w:t>entreprenør</w:t>
      </w:r>
      <w:r w:rsidRPr="00BB644D">
        <w:t>en</w:t>
      </w:r>
      <w:bookmarkEnd w:id="96"/>
      <w:r w:rsidRPr="00BB644D">
        <w:t xml:space="preserve"> eller i annet selskap som inngår i konsernstrukturen. Det samme gjelder når ervervet vil føre til at:</w:t>
      </w:r>
    </w:p>
    <w:p w14:paraId="5B0CD916" w14:textId="3A624B2E" w:rsidR="00FD7524" w:rsidRPr="00BB644D" w:rsidRDefault="00FD7524" w:rsidP="00FD7524">
      <w:pPr>
        <w:pStyle w:val="Listeavsnitt"/>
        <w:numPr>
          <w:ilvl w:val="0"/>
          <w:numId w:val="47"/>
        </w:numPr>
        <w:spacing w:after="160" w:line="259" w:lineRule="auto"/>
      </w:pPr>
      <w:r w:rsidRPr="00BB644D">
        <w:t xml:space="preserve">erververens kvalifiserte eierandel økes til minst 20 prosent, en tredjedel, 50 prosent, to tredjedeler eller 90 prosent av aksjekapitalen, andelene eller stemmene i </w:t>
      </w:r>
      <w:r>
        <w:t>entreprenør</w:t>
      </w:r>
      <w:r w:rsidRPr="00BB644D">
        <w:t>en eller i annet selskap som inngår i konsernstrukturen, eller</w:t>
      </w:r>
    </w:p>
    <w:p w14:paraId="16F10CBE" w14:textId="2E32A689" w:rsidR="00FD7524" w:rsidRPr="00BB644D" w:rsidRDefault="00FD7524" w:rsidP="00FD7524">
      <w:pPr>
        <w:pStyle w:val="Listeavsnitt"/>
        <w:numPr>
          <w:ilvl w:val="0"/>
          <w:numId w:val="47"/>
        </w:numPr>
        <w:spacing w:after="160" w:line="259" w:lineRule="auto"/>
      </w:pPr>
      <w:r w:rsidRPr="00BB644D">
        <w:t xml:space="preserve">erververen oppnår betydelig innflytelse over forvaltningen av </w:t>
      </w:r>
      <w:r>
        <w:t>entreprenør</w:t>
      </w:r>
      <w:r w:rsidRPr="00BB644D">
        <w:t>en eller av annet selskap som inngår i konsernstrukturen på annen måte, eller</w:t>
      </w:r>
    </w:p>
    <w:p w14:paraId="38829025" w14:textId="77777777" w:rsidR="00FD7524" w:rsidRDefault="00FD7524" w:rsidP="00FD7524">
      <w:pPr>
        <w:pStyle w:val="Listeavsnitt"/>
        <w:numPr>
          <w:ilvl w:val="0"/>
          <w:numId w:val="47"/>
        </w:numPr>
        <w:spacing w:after="160" w:line="259" w:lineRule="auto"/>
      </w:pPr>
      <w:r w:rsidRPr="00BB644D">
        <w:t>erververen sammen med sine nærstående, jf. verdipapirhandelloven § 2-5, oppnår en kvalifisert eierandel eller en posisjon som nevnt i bokstav a eller b.</w:t>
      </w:r>
    </w:p>
    <w:p w14:paraId="03E09AFC" w14:textId="77777777" w:rsidR="00FD7524" w:rsidRDefault="00FD7524" w:rsidP="00FD7524"/>
    <w:p w14:paraId="5AA66A38" w14:textId="77777777" w:rsidR="00FD7524" w:rsidRPr="00BB644D" w:rsidRDefault="00FD7524" w:rsidP="00FD7524">
      <w:pPr>
        <w:pStyle w:val="Overskrift3"/>
      </w:pPr>
      <w:r>
        <w:t>Varslets innhold</w:t>
      </w:r>
    </w:p>
    <w:p w14:paraId="3D45DAC8" w14:textId="77777777" w:rsidR="00FD7524" w:rsidRDefault="00FD7524" w:rsidP="00FD7524">
      <w:r w:rsidRPr="00BB644D">
        <w:t xml:space="preserve">Varselet skal inneholde </w:t>
      </w:r>
      <w:r w:rsidRPr="00FE644A">
        <w:t xml:space="preserve">opplysninger </w:t>
      </w:r>
      <w:r w:rsidRPr="00BB644D">
        <w:t>om</w:t>
      </w:r>
      <w:r>
        <w:t>:</w:t>
      </w:r>
    </w:p>
    <w:p w14:paraId="3BE70ED6" w14:textId="77777777" w:rsidR="00FD7524" w:rsidRDefault="00FD7524" w:rsidP="00FD7524">
      <w:pPr>
        <w:pStyle w:val="Listeavsnitt"/>
        <w:numPr>
          <w:ilvl w:val="0"/>
          <w:numId w:val="48"/>
        </w:numPr>
        <w:spacing w:after="160" w:line="259" w:lineRule="auto"/>
      </w:pPr>
      <w:r w:rsidRPr="00BB644D">
        <w:t>organisasjonsnummeret til selskapet ervervet gjelder</w:t>
      </w:r>
    </w:p>
    <w:p w14:paraId="2A30FBF7" w14:textId="77777777" w:rsidR="00FD7524" w:rsidRDefault="00FD7524" w:rsidP="00FD7524">
      <w:pPr>
        <w:pStyle w:val="Listeavsnitt"/>
        <w:numPr>
          <w:ilvl w:val="0"/>
          <w:numId w:val="48"/>
        </w:numPr>
        <w:spacing w:after="160" w:line="259" w:lineRule="auto"/>
      </w:pPr>
      <w:r w:rsidRPr="00BB644D">
        <w:t>erververens navn, nasjonalitet, adresse og organisasjonsnummer, eventuelt fødselsnummer eller D-nummer. Dersom den fysiske personen ikke har norsk fødselsnummer eller D-nummer, skal meldingen i stedet opplyse om personens fødselsdato. Det skal også opplyses om organisasjonsnummeret til selskapet ervervet gjelder</w:t>
      </w:r>
      <w:r>
        <w:t>.</w:t>
      </w:r>
    </w:p>
    <w:p w14:paraId="343EEC80" w14:textId="77777777" w:rsidR="00FD7524" w:rsidRPr="00BB644D" w:rsidRDefault="00FD7524" w:rsidP="00FD7524">
      <w:pPr>
        <w:pStyle w:val="Listeavsnitt"/>
        <w:numPr>
          <w:ilvl w:val="0"/>
          <w:numId w:val="48"/>
        </w:numPr>
        <w:spacing w:after="160" w:line="259" w:lineRule="auto"/>
      </w:pPr>
      <w:r w:rsidRPr="00BB644D">
        <w:t>erververens eierandel etter at ervervet er gjennomført</w:t>
      </w:r>
    </w:p>
    <w:p w14:paraId="6D03C60F" w14:textId="77777777" w:rsidR="00FD7524" w:rsidRDefault="00FD7524" w:rsidP="00FD7524">
      <w:pPr>
        <w:rPr>
          <w:b/>
          <w:bCs/>
        </w:rPr>
      </w:pPr>
    </w:p>
    <w:p w14:paraId="44D22C4E" w14:textId="77777777" w:rsidR="00FD7524" w:rsidRPr="001A6463" w:rsidRDefault="00FD7524" w:rsidP="00FD7524">
      <w:pPr>
        <w:pStyle w:val="Overskrift2"/>
      </w:pPr>
      <w:r w:rsidRPr="001A6463">
        <w:t>Oversendelse av opplysninger om erverver</w:t>
      </w:r>
    </w:p>
    <w:p w14:paraId="4DFA73BE" w14:textId="69C3002A" w:rsidR="00FD7524" w:rsidRDefault="00FD7524" w:rsidP="00FD7524">
      <w:bookmarkStart w:id="97" w:name="_Hlk164171885"/>
      <w:r w:rsidRPr="00BB644D">
        <w:t xml:space="preserve">På </w:t>
      </w:r>
      <w:r>
        <w:t>byggherren</w:t>
      </w:r>
      <w:r w:rsidRPr="00BB644D">
        <w:t xml:space="preserve">s </w:t>
      </w:r>
      <w:r w:rsidRPr="00FE644A">
        <w:t xml:space="preserve">forespørsel </w:t>
      </w:r>
      <w:r w:rsidRPr="00BB644D">
        <w:t xml:space="preserve">skal </w:t>
      </w:r>
      <w:r>
        <w:t>entreprenør</w:t>
      </w:r>
      <w:r w:rsidRPr="00BB644D">
        <w:t xml:space="preserve">en </w:t>
      </w:r>
      <w:r w:rsidRPr="00FE644A">
        <w:t xml:space="preserve">uten ugrunnet </w:t>
      </w:r>
      <w:r w:rsidRPr="00BB644D">
        <w:t xml:space="preserve">opphold oversende </w:t>
      </w:r>
      <w:r w:rsidRPr="00FE644A">
        <w:t xml:space="preserve">opplysninger </w:t>
      </w:r>
      <w:r w:rsidRPr="00BB644D">
        <w:t>om erververen</w:t>
      </w:r>
      <w:r w:rsidRPr="00BB644D">
        <w:rPr>
          <w:b/>
          <w:bCs/>
        </w:rPr>
        <w:t xml:space="preserve"> </w:t>
      </w:r>
      <w:r w:rsidRPr="00BB644D">
        <w:t xml:space="preserve">ved eierskifte av en kvalifisert eierandel i </w:t>
      </w:r>
      <w:r>
        <w:t>entreprenør</w:t>
      </w:r>
      <w:r w:rsidRPr="00BB644D">
        <w:t xml:space="preserve">en eller i annet selskap som inngår i konsernstrukturen. </w:t>
      </w:r>
      <w:bookmarkEnd w:id="97"/>
      <w:r>
        <w:t xml:space="preserve">Oppdragiver kan be om tilsvarende opplysninger som fremgår av punktet over om «Oversendelse av opplysninger om eierskap» for erververen. </w:t>
      </w:r>
    </w:p>
    <w:p w14:paraId="1C371DD6" w14:textId="77777777" w:rsidR="00FD7524" w:rsidRDefault="00FD7524" w:rsidP="00FD7524"/>
    <w:p w14:paraId="09805E1B" w14:textId="77777777" w:rsidR="00FD7524" w:rsidRPr="00CA021B" w:rsidRDefault="00FD7524" w:rsidP="00FD7524">
      <w:pPr>
        <w:pStyle w:val="Overskrift2"/>
      </w:pPr>
      <w:r w:rsidRPr="00CA021B">
        <w:t>Varslingsplikt ved</w:t>
      </w:r>
      <w:r>
        <w:t xml:space="preserve"> andre</w:t>
      </w:r>
      <w:r w:rsidRPr="00CA021B">
        <w:t xml:space="preserve"> </w:t>
      </w:r>
      <w:r>
        <w:t>endringer</w:t>
      </w:r>
      <w:r w:rsidRPr="00CA021B">
        <w:t xml:space="preserve"> </w:t>
      </w:r>
    </w:p>
    <w:p w14:paraId="1CA6F09A" w14:textId="2356745A" w:rsidR="00FD7524" w:rsidRPr="00143315" w:rsidRDefault="00FD7524" w:rsidP="00FD7524">
      <w:r>
        <w:t>Entreprenør</w:t>
      </w:r>
      <w:r w:rsidRPr="00BB644D">
        <w:t xml:space="preserve">en skal uten </w:t>
      </w:r>
      <w:r w:rsidRPr="00FE644A">
        <w:t xml:space="preserve">ugrunnet opphold </w:t>
      </w:r>
      <w:r w:rsidRPr="00BB644D">
        <w:t xml:space="preserve">skriftlig </w:t>
      </w:r>
      <w:r w:rsidRPr="00FE644A">
        <w:t xml:space="preserve">varsle </w:t>
      </w:r>
      <w:r>
        <w:t>byggherren</w:t>
      </w:r>
      <w:r w:rsidRPr="00BB644D">
        <w:t xml:space="preserve"> ved </w:t>
      </w:r>
      <w:r>
        <w:t>endringer i styret eller ledelsen</w:t>
      </w:r>
      <w:r w:rsidRPr="00920BD4">
        <w:t xml:space="preserve"> </w:t>
      </w:r>
      <w:r w:rsidRPr="00BB644D">
        <w:t xml:space="preserve">i </w:t>
      </w:r>
      <w:r>
        <w:t>entreprenør</w:t>
      </w:r>
      <w:r w:rsidRPr="00BB644D">
        <w:t>en eller i annet selskap som inngår i konsernstrukturen</w:t>
      </w:r>
      <w:r>
        <w:t xml:space="preserve">, eller om andre forhold som kan ha betydning for byggherrens vurdering av risiko for nasjonale sikkerhetsinteresser. </w:t>
      </w:r>
      <w:r w:rsidRPr="00BB644D">
        <w:t xml:space="preserve">Varslingsplikten inntrer når </w:t>
      </w:r>
      <w:r>
        <w:t>entreprenør</w:t>
      </w:r>
      <w:r w:rsidRPr="00BB644D">
        <w:t xml:space="preserve">en </w:t>
      </w:r>
      <w:r w:rsidRPr="00FE644A">
        <w:t xml:space="preserve">blir kjent med </w:t>
      </w:r>
      <w:r>
        <w:t>endringen</w:t>
      </w:r>
      <w:r w:rsidRPr="00BB644D">
        <w:t xml:space="preserve">. </w:t>
      </w:r>
    </w:p>
    <w:p w14:paraId="4B68FFAA" w14:textId="77777777" w:rsidR="00FD7524" w:rsidRDefault="00FD7524" w:rsidP="00FD7524"/>
    <w:p w14:paraId="1624EDAF" w14:textId="6DF55126" w:rsidR="00FD7524" w:rsidRDefault="00FD7524" w:rsidP="00FD7524">
      <w:pPr>
        <w:pStyle w:val="Overskrift2"/>
      </w:pPr>
      <w:r>
        <w:t>Underentreprenører</w:t>
      </w:r>
    </w:p>
    <w:p w14:paraId="21BF0CA5" w14:textId="753BA214" w:rsidR="00FD7524" w:rsidRDefault="00FD7524" w:rsidP="00FD7524">
      <w:r w:rsidRPr="00BB644D">
        <w:t xml:space="preserve">Alle avtaler </w:t>
      </w:r>
      <w:r>
        <w:t>entreprenør</w:t>
      </w:r>
      <w:r w:rsidRPr="00BB644D">
        <w:t>en inngår for utføring av arbeid under denne kontrakten skal inneholde tilsvarende bestemmelser som hele punktet om eierskapskapskontroll.</w:t>
      </w:r>
      <w:r>
        <w:t xml:space="preserve"> Byggherre</w:t>
      </w:r>
      <w:r w:rsidRPr="00690B26">
        <w:t xml:space="preserve"> kan, på ethvert tidspunkt i avtaleforholdet, kreve at </w:t>
      </w:r>
      <w:r>
        <w:t>entreprenør</w:t>
      </w:r>
      <w:r w:rsidRPr="00690B26">
        <w:t xml:space="preserve">en oversender opplysninger om </w:t>
      </w:r>
      <w:r>
        <w:t>underentreprenøren</w:t>
      </w:r>
      <w:r w:rsidRPr="00690B26">
        <w:t xml:space="preserve"> til </w:t>
      </w:r>
      <w:r>
        <w:t xml:space="preserve">byggherren. Entreprenøren skal varsle byggherren ved endringer hos underentreprenøren. </w:t>
      </w:r>
    </w:p>
    <w:p w14:paraId="3954E704" w14:textId="77777777" w:rsidR="00FD7524" w:rsidRPr="00C16B9F" w:rsidRDefault="00FD7524" w:rsidP="00FD7524">
      <w:pPr>
        <w:rPr>
          <w:b/>
          <w:bCs/>
        </w:rPr>
      </w:pPr>
    </w:p>
    <w:p w14:paraId="092F4C76" w14:textId="77777777" w:rsidR="00FD7524" w:rsidRDefault="00FD7524" w:rsidP="00FD7524">
      <w:pPr>
        <w:pStyle w:val="Overskrift2"/>
      </w:pPr>
      <w:r>
        <w:t>Sanksjoner</w:t>
      </w:r>
    </w:p>
    <w:p w14:paraId="769513B2" w14:textId="44553C1B" w:rsidR="00FD7524" w:rsidRDefault="00FD7524" w:rsidP="00FD7524">
      <w:pPr>
        <w:rPr>
          <w:rFonts w:asciiTheme="majorHAnsi" w:eastAsia="Calibri" w:hAnsiTheme="majorHAnsi" w:cs="Arial"/>
        </w:rPr>
      </w:pPr>
      <w:bookmarkStart w:id="98" w:name="_Hlk164248804"/>
      <w:r w:rsidRPr="00FD7524">
        <w:rPr>
          <w:rFonts w:asciiTheme="majorHAnsi" w:eastAsia="Calibri" w:hAnsiTheme="majorHAnsi" w:cs="Arial"/>
        </w:rPr>
        <w:t xml:space="preserve">Dersom </w:t>
      </w:r>
      <w:r>
        <w:rPr>
          <w:rFonts w:asciiTheme="majorHAnsi" w:eastAsia="Calibri" w:hAnsiTheme="majorHAnsi" w:cs="Arial"/>
        </w:rPr>
        <w:t>entreprenør</w:t>
      </w:r>
      <w:r w:rsidRPr="00FD7524">
        <w:rPr>
          <w:rFonts w:asciiTheme="majorHAnsi" w:eastAsia="Calibri" w:hAnsiTheme="majorHAnsi" w:cs="Arial"/>
        </w:rPr>
        <w:t xml:space="preserve">en ikke overholder fristene for oversendelse av opplysninger om eierskap, eller dersom opplysningene som oversendes er mangelfulle, kan </w:t>
      </w:r>
      <w:r>
        <w:rPr>
          <w:rFonts w:asciiTheme="majorHAnsi" w:eastAsia="Calibri" w:hAnsiTheme="majorHAnsi" w:cs="Arial"/>
        </w:rPr>
        <w:t>byggherren</w:t>
      </w:r>
      <w:r w:rsidRPr="00FD7524">
        <w:rPr>
          <w:rFonts w:asciiTheme="majorHAnsi" w:eastAsia="Calibri" w:hAnsiTheme="majorHAnsi" w:cs="Arial"/>
        </w:rPr>
        <w:t xml:space="preserve"> med rimelig varsel stanse arbeidene for </w:t>
      </w:r>
      <w:r>
        <w:rPr>
          <w:rFonts w:asciiTheme="majorHAnsi" w:eastAsia="Calibri" w:hAnsiTheme="majorHAnsi" w:cs="Arial"/>
        </w:rPr>
        <w:t>entreprenør</w:t>
      </w:r>
      <w:r w:rsidRPr="00FD7524">
        <w:rPr>
          <w:rFonts w:asciiTheme="majorHAnsi" w:eastAsia="Calibri" w:hAnsiTheme="majorHAnsi" w:cs="Arial"/>
        </w:rPr>
        <w:t xml:space="preserve">ens regning og risiko. </w:t>
      </w:r>
      <w:bookmarkEnd w:id="98"/>
    </w:p>
    <w:p w14:paraId="2067D4AA" w14:textId="77777777" w:rsidR="00FD7524" w:rsidRPr="00FD7524" w:rsidRDefault="00FD7524" w:rsidP="00FD7524">
      <w:pPr>
        <w:rPr>
          <w:rFonts w:asciiTheme="majorHAnsi" w:eastAsia="Calibri" w:hAnsiTheme="majorHAnsi" w:cs="Arial"/>
        </w:rPr>
      </w:pPr>
    </w:p>
    <w:p w14:paraId="502182C8" w14:textId="4B5A7E90" w:rsidR="00FD7524" w:rsidRDefault="00FD7524" w:rsidP="00FD7524">
      <w:pPr>
        <w:rPr>
          <w:rFonts w:asciiTheme="majorHAnsi" w:eastAsia="Calibri" w:hAnsiTheme="majorHAnsi" w:cs="Arial"/>
        </w:rPr>
      </w:pPr>
      <w:r>
        <w:rPr>
          <w:rFonts w:asciiTheme="majorHAnsi" w:eastAsia="Calibri" w:hAnsiTheme="majorHAnsi" w:cs="Arial"/>
        </w:rPr>
        <w:lastRenderedPageBreak/>
        <w:t>Byggherren</w:t>
      </w:r>
      <w:r w:rsidRPr="00FD7524">
        <w:rPr>
          <w:rFonts w:asciiTheme="majorHAnsi" w:eastAsia="Calibri" w:hAnsiTheme="majorHAnsi" w:cs="Arial"/>
        </w:rPr>
        <w:t xml:space="preserve"> har rett til å, uten forutgående varsel, stanse arbeidene for </w:t>
      </w:r>
      <w:r>
        <w:rPr>
          <w:rFonts w:asciiTheme="majorHAnsi" w:eastAsia="Calibri" w:hAnsiTheme="majorHAnsi" w:cs="Arial"/>
        </w:rPr>
        <w:t>entreprenør</w:t>
      </w:r>
      <w:r w:rsidRPr="00FD7524">
        <w:rPr>
          <w:rFonts w:asciiTheme="majorHAnsi" w:eastAsia="Calibri" w:hAnsiTheme="majorHAnsi" w:cs="Arial"/>
        </w:rPr>
        <w:t xml:space="preserve">ens regning og risiko eller heve kontrakten dersom risiko for nasjonale sikkerhetsinteresser ikke kan utelukkes etter </w:t>
      </w:r>
      <w:r>
        <w:rPr>
          <w:rFonts w:asciiTheme="majorHAnsi" w:eastAsia="Calibri" w:hAnsiTheme="majorHAnsi" w:cs="Arial"/>
        </w:rPr>
        <w:t>byggherren</w:t>
      </w:r>
      <w:r w:rsidRPr="00FD7524">
        <w:rPr>
          <w:rFonts w:asciiTheme="majorHAnsi" w:eastAsia="Calibri" w:hAnsiTheme="majorHAnsi" w:cs="Arial"/>
        </w:rPr>
        <w:t xml:space="preserve">s skjønnsmessige vurdering. </w:t>
      </w:r>
    </w:p>
    <w:p w14:paraId="5AB4B7DB" w14:textId="77777777" w:rsidR="00FD7524" w:rsidRPr="00FD7524" w:rsidRDefault="00FD7524" w:rsidP="00FD7524">
      <w:pPr>
        <w:rPr>
          <w:rFonts w:asciiTheme="majorHAnsi" w:eastAsia="Calibri" w:hAnsiTheme="majorHAnsi" w:cs="Arial"/>
        </w:rPr>
      </w:pPr>
    </w:p>
    <w:p w14:paraId="30A31AE2" w14:textId="0F5D23C6" w:rsidR="00FD7524" w:rsidRDefault="00FD7524" w:rsidP="00FD7524">
      <w:pPr>
        <w:rPr>
          <w:rFonts w:asciiTheme="majorHAnsi" w:eastAsia="Calibri" w:hAnsiTheme="majorHAnsi" w:cs="Arial"/>
        </w:rPr>
      </w:pPr>
      <w:r>
        <w:rPr>
          <w:rFonts w:asciiTheme="majorHAnsi" w:eastAsia="Calibri" w:hAnsiTheme="majorHAnsi" w:cs="Arial"/>
        </w:rPr>
        <w:t>Byggherren</w:t>
      </w:r>
      <w:r w:rsidRPr="00FD7524">
        <w:rPr>
          <w:rFonts w:asciiTheme="majorHAnsi" w:eastAsia="Calibri" w:hAnsiTheme="majorHAnsi" w:cs="Arial"/>
        </w:rPr>
        <w:t xml:space="preserve"> kan gi </w:t>
      </w:r>
      <w:r>
        <w:rPr>
          <w:rFonts w:asciiTheme="majorHAnsi" w:eastAsia="Calibri" w:hAnsiTheme="majorHAnsi" w:cs="Arial"/>
        </w:rPr>
        <w:t>entreprenør</w:t>
      </w:r>
      <w:r w:rsidRPr="00FD7524">
        <w:rPr>
          <w:rFonts w:asciiTheme="majorHAnsi" w:eastAsia="Calibri" w:hAnsiTheme="majorHAnsi" w:cs="Arial"/>
        </w:rPr>
        <w:t xml:space="preserve">en mulighet til å rette forholdet slik at risiko for nasjonale sikkerhetsinteresser kan utelukkes eller reduseres til et akseptabelt nivå etter </w:t>
      </w:r>
      <w:r>
        <w:rPr>
          <w:rFonts w:asciiTheme="majorHAnsi" w:eastAsia="Calibri" w:hAnsiTheme="majorHAnsi" w:cs="Arial"/>
        </w:rPr>
        <w:t>byggherre</w:t>
      </w:r>
      <w:r w:rsidRPr="00FD7524">
        <w:rPr>
          <w:rFonts w:asciiTheme="majorHAnsi" w:eastAsia="Calibri" w:hAnsiTheme="majorHAnsi" w:cs="Arial"/>
        </w:rPr>
        <w:t>s skjønnsmessige vurdering.</w:t>
      </w:r>
    </w:p>
    <w:p w14:paraId="62C55656" w14:textId="77777777" w:rsidR="00FD7524" w:rsidRPr="00FD7524" w:rsidRDefault="00FD7524" w:rsidP="00FD7524">
      <w:pPr>
        <w:rPr>
          <w:rFonts w:asciiTheme="majorHAnsi" w:eastAsia="Calibri" w:hAnsiTheme="majorHAnsi" w:cs="Arial"/>
        </w:rPr>
      </w:pPr>
    </w:p>
    <w:p w14:paraId="7C4B1CFA" w14:textId="5CC018BE" w:rsidR="00FD7524" w:rsidRPr="00FD7524" w:rsidRDefault="00FD7524" w:rsidP="00FD7524">
      <w:pPr>
        <w:rPr>
          <w:rFonts w:asciiTheme="majorHAnsi" w:eastAsia="Calibri" w:hAnsiTheme="majorHAnsi" w:cs="Arial"/>
        </w:rPr>
      </w:pPr>
      <w:r>
        <w:rPr>
          <w:rFonts w:asciiTheme="majorHAnsi" w:eastAsia="Calibri" w:hAnsiTheme="majorHAnsi" w:cs="Arial"/>
        </w:rPr>
        <w:t>Byggherren</w:t>
      </w:r>
      <w:r w:rsidRPr="00FD7524">
        <w:rPr>
          <w:rFonts w:asciiTheme="majorHAnsi" w:eastAsia="Calibri" w:hAnsiTheme="majorHAnsi" w:cs="Arial"/>
        </w:rPr>
        <w:t xml:space="preserve"> kan kreve bytte av under</w:t>
      </w:r>
      <w:r>
        <w:rPr>
          <w:rFonts w:asciiTheme="majorHAnsi" w:eastAsia="Calibri" w:hAnsiTheme="majorHAnsi" w:cs="Arial"/>
        </w:rPr>
        <w:t>entreprenør</w:t>
      </w:r>
      <w:r w:rsidRPr="00FD7524">
        <w:rPr>
          <w:rFonts w:asciiTheme="majorHAnsi" w:eastAsia="Calibri" w:hAnsiTheme="majorHAnsi" w:cs="Arial"/>
        </w:rPr>
        <w:t xml:space="preserve"> </w:t>
      </w:r>
      <w:r w:rsidRPr="00FD7524">
        <w:rPr>
          <w:rFonts w:asciiTheme="majorHAnsi" w:hAnsiTheme="majorHAnsi"/>
        </w:rPr>
        <w:t xml:space="preserve">på </w:t>
      </w:r>
      <w:r>
        <w:rPr>
          <w:rFonts w:asciiTheme="majorHAnsi" w:hAnsiTheme="majorHAnsi"/>
        </w:rPr>
        <w:t>entreprenør</w:t>
      </w:r>
      <w:r w:rsidRPr="00FD7524">
        <w:rPr>
          <w:rFonts w:asciiTheme="majorHAnsi" w:hAnsiTheme="majorHAnsi"/>
        </w:rPr>
        <w:t xml:space="preserve">ens regning og risiko </w:t>
      </w:r>
      <w:r w:rsidRPr="00FD7524">
        <w:rPr>
          <w:rFonts w:asciiTheme="majorHAnsi" w:eastAsia="Calibri" w:hAnsiTheme="majorHAnsi" w:cs="Arial"/>
        </w:rPr>
        <w:t xml:space="preserve">dersom risiko for nasjonale sikkerhetsinteresser ikke kan utelukkes eller reduseres til et akseptabelt nivå etter </w:t>
      </w:r>
      <w:r>
        <w:rPr>
          <w:rFonts w:asciiTheme="majorHAnsi" w:eastAsia="Calibri" w:hAnsiTheme="majorHAnsi" w:cs="Arial"/>
        </w:rPr>
        <w:t>byggherren</w:t>
      </w:r>
      <w:r w:rsidRPr="00FD7524">
        <w:rPr>
          <w:rFonts w:asciiTheme="majorHAnsi" w:eastAsia="Calibri" w:hAnsiTheme="majorHAnsi" w:cs="Arial"/>
        </w:rPr>
        <w:t>s skjønnsmessige vurdering.</w:t>
      </w:r>
    </w:p>
    <w:p w14:paraId="52755167" w14:textId="77777777" w:rsidR="001F0AB7" w:rsidRDefault="001F0AB7" w:rsidP="00183D9F"/>
    <w:p w14:paraId="18691EB6" w14:textId="77777777" w:rsidR="00183D9F" w:rsidRDefault="00183D9F" w:rsidP="00183D9F">
      <w:pPr>
        <w:pStyle w:val="Overskrift1"/>
      </w:pPr>
      <w:bookmarkStart w:id="99" w:name="_Toc321904075"/>
      <w:bookmarkStart w:id="100" w:name="_Toc453700342"/>
      <w:bookmarkStart w:id="101" w:name="_Toc196310904"/>
      <w:r>
        <w:t>Oppdrag underlagt sikkerhetsrestriksjoner</w:t>
      </w:r>
      <w:bookmarkEnd w:id="99"/>
      <w:bookmarkEnd w:id="100"/>
      <w:bookmarkEnd w:id="101"/>
    </w:p>
    <w:p w14:paraId="13CBF64D" w14:textId="77777777" w:rsidR="00183D9F" w:rsidRPr="009C6FCE" w:rsidRDefault="00183D9F" w:rsidP="00183D9F"/>
    <w:p w14:paraId="6259370D" w14:textId="77777777" w:rsidR="004C4160" w:rsidRPr="00715333" w:rsidRDefault="004C4160" w:rsidP="004C4160">
      <w:r>
        <w:t>Ref. Del III-</w:t>
      </w:r>
      <w:r w:rsidRPr="00715333">
        <w:t>D</w:t>
      </w:r>
      <w:r>
        <w:t xml:space="preserve"> – Administrative bestemmelser</w:t>
      </w:r>
    </w:p>
    <w:p w14:paraId="13A1E3BD" w14:textId="77777777" w:rsidR="004C4160" w:rsidRPr="00715333" w:rsidRDefault="004C4160" w:rsidP="004C4160"/>
    <w:p w14:paraId="4DACD725" w14:textId="77777777" w:rsidR="00287F79" w:rsidRDefault="00287F79" w:rsidP="00287F79">
      <w:r w:rsidRPr="00715333">
        <w:t xml:space="preserve">Dersom oppdraget innebærer at </w:t>
      </w:r>
      <w:r>
        <w:t>ent</w:t>
      </w:r>
      <w:r w:rsidRPr="00715333">
        <w:t xml:space="preserve">reprenøren </w:t>
      </w:r>
      <w:r>
        <w:t>får tilgang til eller tilvirker skjermingsverdig informasjon, eller får tilgang til et skjermingsverdig objekt eller infrastruktur</w:t>
      </w:r>
      <w:r w:rsidRPr="00715333">
        <w:t xml:space="preserve">, plikter </w:t>
      </w:r>
      <w:r>
        <w:t>ent</w:t>
      </w:r>
      <w:r w:rsidRPr="00715333">
        <w:t xml:space="preserve">reprenøren å ivareta </w:t>
      </w:r>
      <w:r>
        <w:t xml:space="preserve">krav gitt i, eller i medhold av, </w:t>
      </w:r>
      <w:r w:rsidRPr="00715333">
        <w:t xml:space="preserve">lov om </w:t>
      </w:r>
      <w:r>
        <w:t xml:space="preserve">nasjonal sikkerhet av 1. juni 2018 nr. 24 </w:t>
      </w:r>
      <w:r w:rsidRPr="00715333">
        <w:t>(sikkerhetsloven)</w:t>
      </w:r>
      <w:r>
        <w:t xml:space="preserve"> med forskrifter</w:t>
      </w:r>
      <w:r w:rsidRPr="00715333">
        <w:t>.</w:t>
      </w:r>
    </w:p>
    <w:p w14:paraId="7AC6928F" w14:textId="77777777" w:rsidR="00287F79" w:rsidRPr="00715333" w:rsidRDefault="00287F79" w:rsidP="00287F79"/>
    <w:p w14:paraId="2EF17C46" w14:textId="77777777" w:rsidR="00287F79" w:rsidRDefault="00287F79" w:rsidP="00287F79">
      <w:r>
        <w:t>Ent</w:t>
      </w:r>
      <w:r w:rsidRPr="00715333">
        <w:t>reprenøren er ansvarlig for å påse at sikkerhetsbestemmelser etterleves i egen virksomhet og hos under</w:t>
      </w:r>
      <w:r>
        <w:t>entreprenør</w:t>
      </w:r>
      <w:r w:rsidRPr="00715333">
        <w:t xml:space="preserve"> som medvirker i anskaffelsen. Overtredelse av sikkerhets</w:t>
      </w:r>
      <w:r>
        <w:t>krav</w:t>
      </w:r>
      <w:r w:rsidRPr="00715333">
        <w:t xml:space="preserve"> </w:t>
      </w:r>
      <w:r>
        <w:t xml:space="preserve">vil kunne </w:t>
      </w:r>
      <w:r w:rsidRPr="00715333">
        <w:t>anse</w:t>
      </w:r>
      <w:r>
        <w:t>s</w:t>
      </w:r>
      <w:r w:rsidRPr="00715333">
        <w:t xml:space="preserve"> som </w:t>
      </w:r>
      <w:r w:rsidRPr="00042D2D">
        <w:t>vesentlig mislighold av entreprenørens kontraktsforpliktelser.</w:t>
      </w:r>
    </w:p>
    <w:p w14:paraId="01395AE2" w14:textId="77777777" w:rsidR="00287F79" w:rsidRDefault="00287F79" w:rsidP="00287F79"/>
    <w:p w14:paraId="10602E3A" w14:textId="77777777" w:rsidR="00287F79" w:rsidRDefault="00287F79" w:rsidP="00287F79">
      <w:r>
        <w:t>Entreprenøren må selv dekke utgifter til å oppfylle krav som følger av sikkerhetsloven med forskrifter, hvis ikke noe annet følger av avtalen, sikkerhetsavtalen eller forskrift (se forskrift om sikkerhetsklarering og annen klarering av 20. desember 2018 (klareringsforskriften) § 31).</w:t>
      </w:r>
    </w:p>
    <w:p w14:paraId="54DA1B4C" w14:textId="77777777" w:rsidR="00287F79" w:rsidRPr="00042D2D" w:rsidRDefault="00287F79" w:rsidP="00287F79"/>
    <w:p w14:paraId="4E5608BD" w14:textId="77777777" w:rsidR="00287F79" w:rsidRPr="00042D2D" w:rsidRDefault="00287F79" w:rsidP="00287F79">
      <w:r w:rsidRPr="00DC0F21">
        <w:t xml:space="preserve">Forsvarsbygg har etter sikkerhetsloven § 4-1 annet ledd et ansvar for å påse at </w:t>
      </w:r>
      <w:r>
        <w:t>entreprenøre</w:t>
      </w:r>
      <w:r w:rsidRPr="00DC0F21">
        <w:t xml:space="preserve">n har tilstrekkelig risiko- og sikkerhetsforståelse. </w:t>
      </w:r>
      <w:r>
        <w:t xml:space="preserve">Det innebærer at Forsvarsbygg som ledd i oppfølgingen av at entreprenøren oppfyller sine kontraktsforpliktelser vil kunne kontrollere at kravet til forsvarlig sikkerhetsnivå er oppfylt. </w:t>
      </w:r>
      <w:r w:rsidRPr="00DC0F21">
        <w:t>Entreprenøren</w:t>
      </w:r>
      <w:r>
        <w:t xml:space="preserve"> skal legge til rette for at Forsvarsbygg</w:t>
      </w:r>
      <w:r w:rsidRPr="00042D2D">
        <w:t xml:space="preserve"> kan</w:t>
      </w:r>
      <w:r>
        <w:t xml:space="preserve"> gjennomføre slik </w:t>
      </w:r>
      <w:r w:rsidRPr="00042D2D">
        <w:t>kontroll</w:t>
      </w:r>
      <w:r>
        <w:t>.</w:t>
      </w:r>
    </w:p>
    <w:p w14:paraId="5FB69FC2" w14:textId="77777777" w:rsidR="00183D9F" w:rsidRPr="009C6FCE" w:rsidRDefault="00183D9F" w:rsidP="00183D9F"/>
    <w:p w14:paraId="7C1BC5F1" w14:textId="77777777" w:rsidR="00183D9F" w:rsidRPr="009C6FCE" w:rsidRDefault="00183D9F" w:rsidP="00183D9F">
      <w:pPr>
        <w:pStyle w:val="Overskrift1"/>
      </w:pPr>
      <w:bookmarkStart w:id="102" w:name="_Toc321904076"/>
      <w:bookmarkStart w:id="103" w:name="_Toc453700343"/>
      <w:bookmarkStart w:id="104" w:name="_Toc196310905"/>
      <w:r w:rsidRPr="009C6FCE">
        <w:t>NATO-arbeider (gjelder kun der dette er uttrykkelig presisert)</w:t>
      </w:r>
      <w:bookmarkEnd w:id="102"/>
      <w:bookmarkEnd w:id="103"/>
      <w:bookmarkEnd w:id="104"/>
    </w:p>
    <w:p w14:paraId="5085A10A" w14:textId="77777777" w:rsidR="00183D9F" w:rsidRPr="009C6FCE" w:rsidRDefault="00183D9F" w:rsidP="00183D9F"/>
    <w:p w14:paraId="317FEB74" w14:textId="77777777" w:rsidR="00183D9F" w:rsidRPr="009C6FCE" w:rsidRDefault="00183D9F" w:rsidP="00183D9F">
      <w:r w:rsidRPr="009C6FCE">
        <w:t>I henhold til gjeldende regler kan kun firmaer fra NATO-land være entreprenør/leverandør, herunder også underentreprenør/-produsent. Forbudet gjelder også leverandører av materialer og utstyr.</w:t>
      </w:r>
    </w:p>
    <w:p w14:paraId="13788D6C" w14:textId="77777777" w:rsidR="00183D9F" w:rsidRPr="009C6FCE" w:rsidRDefault="00183D9F" w:rsidP="00183D9F"/>
    <w:p w14:paraId="12D61844" w14:textId="7B22108C" w:rsidR="00183D9F" w:rsidRDefault="00183D9F" w:rsidP="00183D9F">
      <w:r w:rsidRPr="009C6FCE">
        <w:t xml:space="preserve">Entreprenørens bruk av firma/personer/materialer mv i strid med nevnte bestemmelse, regnes alltid som vesentlig mislighold i henhold til NS 8405 </w:t>
      </w:r>
      <w:r w:rsidR="00C86D49">
        <w:t>punkt</w:t>
      </w:r>
      <w:r w:rsidRPr="009C6FCE">
        <w:t xml:space="preserve"> 39. Dette er en presisering av NS 8405 </w:t>
      </w:r>
      <w:r w:rsidR="00C86D49">
        <w:t>punkt</w:t>
      </w:r>
      <w:r w:rsidRPr="009C6FCE">
        <w:t xml:space="preserve"> 39.</w:t>
      </w:r>
    </w:p>
    <w:p w14:paraId="73A5522A" w14:textId="77777777" w:rsidR="00EF7B28" w:rsidRDefault="00EF7B28" w:rsidP="00183D9F"/>
    <w:p w14:paraId="284E07C0" w14:textId="7EDF8EA1" w:rsidR="00EF7B28" w:rsidRDefault="00EF7B28" w:rsidP="00EF7B28">
      <w:pPr>
        <w:pStyle w:val="Overskrift1"/>
      </w:pPr>
      <w:bookmarkStart w:id="105" w:name="_Toc196310906"/>
      <w:r>
        <w:t>Mislighold – konsekvens for senere konkurranser (tillegg til NS 8405)</w:t>
      </w:r>
      <w:bookmarkEnd w:id="105"/>
    </w:p>
    <w:p w14:paraId="4AB04E37" w14:textId="77777777" w:rsidR="00EF7B28" w:rsidRPr="00D235C0" w:rsidRDefault="00EF7B28" w:rsidP="00EF7B28">
      <w:pPr>
        <w:pStyle w:val="Brdtekst"/>
      </w:pPr>
      <w:r>
        <w:t>Brudd på pliktene i denne kontrakten vil kunne bli nedtegnet og få betydning i senere konkurranser, enten i kvalifikasjons- eller tildelingsomgangen.</w:t>
      </w:r>
    </w:p>
    <w:p w14:paraId="3A6DACBD" w14:textId="77777777" w:rsidR="00183D9F" w:rsidRPr="009C6FCE" w:rsidRDefault="00183D9F" w:rsidP="00183D9F"/>
    <w:p w14:paraId="1C88A5CE" w14:textId="13AE7F7B" w:rsidR="00183D9F" w:rsidRPr="009C6FCE" w:rsidRDefault="00183D9F" w:rsidP="00183D9F">
      <w:pPr>
        <w:pStyle w:val="Overskrift1"/>
      </w:pPr>
      <w:bookmarkStart w:id="106" w:name="_Toc321904077"/>
      <w:bookmarkStart w:id="107" w:name="_Toc453700344"/>
      <w:bookmarkStart w:id="108" w:name="_Toc196310907"/>
      <w:r w:rsidRPr="009C6FCE">
        <w:t xml:space="preserve">Tvister (NS 8405 </w:t>
      </w:r>
      <w:r w:rsidR="00C86D49">
        <w:t>punkt</w:t>
      </w:r>
      <w:r w:rsidRPr="009C6FCE">
        <w:t xml:space="preserve"> 43)</w:t>
      </w:r>
      <w:bookmarkEnd w:id="106"/>
      <w:bookmarkEnd w:id="107"/>
      <w:bookmarkEnd w:id="108"/>
    </w:p>
    <w:p w14:paraId="414D8CD4" w14:textId="16986121" w:rsidR="00183D9F" w:rsidRPr="009C6FCE" w:rsidRDefault="00183D9F" w:rsidP="00183D9F">
      <w:pPr>
        <w:pStyle w:val="Overskrift2"/>
      </w:pPr>
      <w:r w:rsidRPr="009C6FCE">
        <w:t xml:space="preserve">Foreløpig oppmannsavgjørelse (NS 8405 </w:t>
      </w:r>
      <w:r w:rsidR="00C86D49">
        <w:t>punkt</w:t>
      </w:r>
      <w:r w:rsidRPr="009C6FCE">
        <w:t xml:space="preserve"> 43.2)</w:t>
      </w:r>
    </w:p>
    <w:p w14:paraId="5720754F" w14:textId="77777777" w:rsidR="00183D9F" w:rsidRPr="009C6FCE" w:rsidRDefault="00183D9F" w:rsidP="00183D9F"/>
    <w:p w14:paraId="50124798" w14:textId="14D7F176" w:rsidR="00DA5FCA" w:rsidRPr="009C6FCE" w:rsidRDefault="00183D9F" w:rsidP="00183D9F">
      <w:r w:rsidRPr="009C6FCE">
        <w:t xml:space="preserve">Bestemmelsen får kun anvendelse dersom begge parter i hvert enkelt tilfelle er enige om å forelegge tvisten for en oppmann. </w:t>
      </w:r>
    </w:p>
    <w:p w14:paraId="491315EA" w14:textId="77777777" w:rsidR="00183D9F" w:rsidRPr="009C6FCE" w:rsidRDefault="00183D9F" w:rsidP="00183D9F"/>
    <w:p w14:paraId="7C3C8ADF" w14:textId="34F99410" w:rsidR="00183D9F" w:rsidRPr="009C6FCE" w:rsidRDefault="00183D9F" w:rsidP="00183D9F">
      <w:pPr>
        <w:pStyle w:val="Overskrift2"/>
      </w:pPr>
      <w:bookmarkStart w:id="109" w:name="_Ref422807792"/>
      <w:r w:rsidRPr="009C6FCE">
        <w:lastRenderedPageBreak/>
        <w:t xml:space="preserve">Tvisteløsning ved tvister der kravet er under 100 G (NS 8405 </w:t>
      </w:r>
      <w:r w:rsidR="00C86D49">
        <w:t>punkt</w:t>
      </w:r>
      <w:r w:rsidRPr="009C6FCE">
        <w:t xml:space="preserve"> 43.3)</w:t>
      </w:r>
      <w:bookmarkEnd w:id="109"/>
    </w:p>
    <w:p w14:paraId="39A87730" w14:textId="77777777" w:rsidR="00183D9F" w:rsidRPr="009C6FCE" w:rsidRDefault="00183D9F" w:rsidP="00183D9F"/>
    <w:p w14:paraId="0EF12EC1" w14:textId="77777777" w:rsidR="00183D9F" w:rsidRPr="009C6FCE" w:rsidRDefault="00183D9F" w:rsidP="00183D9F">
      <w:r w:rsidRPr="009C6FCE">
        <w:t xml:space="preserve">For kontrakter der anleggsstedet er i utlandet, avtales Oslo som verneting. </w:t>
      </w:r>
    </w:p>
    <w:p w14:paraId="559B4C12" w14:textId="77777777" w:rsidR="00183D9F" w:rsidRPr="009C6FCE" w:rsidRDefault="00183D9F" w:rsidP="00183D9F"/>
    <w:p w14:paraId="41C243F4" w14:textId="77777777" w:rsidR="00183D9F" w:rsidRPr="009C6FCE" w:rsidRDefault="00183D9F" w:rsidP="00183D9F">
      <w:r w:rsidRPr="009C6FCE">
        <w:t>Tvister behandles alltid etter norske prosessuelle og materielle regler.</w:t>
      </w:r>
    </w:p>
    <w:p w14:paraId="54B5B351" w14:textId="77777777" w:rsidR="00183D9F" w:rsidRPr="009C6FCE" w:rsidRDefault="00183D9F" w:rsidP="00183D9F"/>
    <w:p w14:paraId="59AD15CC" w14:textId="2D9FDDBA" w:rsidR="00183D9F" w:rsidRPr="009C6FCE" w:rsidRDefault="00183D9F" w:rsidP="00183D9F">
      <w:pPr>
        <w:pStyle w:val="Overskrift2"/>
      </w:pPr>
      <w:r w:rsidRPr="009C6FCE">
        <w:t xml:space="preserve">Tvisteløsning ved tvister der kravet er over 100 G (NS 8405 </w:t>
      </w:r>
      <w:r w:rsidR="00C86D49">
        <w:t>punkt</w:t>
      </w:r>
      <w:r w:rsidRPr="009C6FCE">
        <w:t xml:space="preserve"> 43.4)</w:t>
      </w:r>
    </w:p>
    <w:p w14:paraId="602A181C" w14:textId="77777777" w:rsidR="00183D9F" w:rsidRPr="009C6FCE" w:rsidRDefault="00183D9F" w:rsidP="00183D9F"/>
    <w:p w14:paraId="51B7A723" w14:textId="3630E3D9" w:rsidR="00731514" w:rsidRPr="009C6FCE" w:rsidRDefault="00183D9F" w:rsidP="00183D9F">
      <w:r w:rsidRPr="009C6FCE">
        <w:t xml:space="preserve">NS 8405 </w:t>
      </w:r>
      <w:r w:rsidR="00C86D49">
        <w:t>punkt</w:t>
      </w:r>
      <w:r w:rsidRPr="009C6FCE">
        <w:t xml:space="preserve"> 43.3 med endringer som i punkt </w:t>
      </w:r>
      <w:r w:rsidRPr="009C6FCE">
        <w:fldChar w:fldCharType="begin"/>
      </w:r>
      <w:r w:rsidRPr="009C6FCE">
        <w:instrText xml:space="preserve"> REF _Ref422807792 \r \h </w:instrText>
      </w:r>
      <w:r w:rsidRPr="009C6FCE">
        <w:fldChar w:fldCharType="separate"/>
      </w:r>
      <w:r w:rsidR="001F0AB7">
        <w:t>28.2</w:t>
      </w:r>
      <w:r w:rsidRPr="009C6FCE">
        <w:fldChar w:fldCharType="end"/>
      </w:r>
      <w:r w:rsidRPr="009C6FCE">
        <w:t xml:space="preserve"> i dette dokumentet, gjelder også i dette tilfellet.</w:t>
      </w:r>
    </w:p>
    <w:p w14:paraId="51B7A725" w14:textId="789BF123" w:rsidR="001421FB" w:rsidRDefault="001421FB" w:rsidP="00213AF0"/>
    <w:p w14:paraId="79B36A0C" w14:textId="77777777" w:rsidR="009D305D" w:rsidRPr="00213AF0" w:rsidRDefault="009D305D" w:rsidP="00213AF0"/>
    <w:p w14:paraId="7BDE6644" w14:textId="77777777" w:rsidR="001F0AB7" w:rsidRDefault="001F0AB7">
      <w:pPr>
        <w:rPr>
          <w:rFonts w:ascii="Arial" w:hAnsi="Arial"/>
          <w:b/>
          <w:kern w:val="28"/>
          <w:sz w:val="28"/>
        </w:rPr>
      </w:pPr>
      <w:bookmarkStart w:id="110" w:name="_Toc90807141"/>
      <w:bookmarkStart w:id="111" w:name="_Toc91042134"/>
      <w:bookmarkStart w:id="112" w:name="_Toc284505372"/>
      <w:bookmarkStart w:id="113" w:name="_Toc321904083"/>
      <w:r>
        <w:br w:type="page"/>
      </w:r>
    </w:p>
    <w:p w14:paraId="6331A651" w14:textId="77777777" w:rsidR="001F0AB7" w:rsidRDefault="001F0AB7" w:rsidP="001F0AB7">
      <w:pPr>
        <w:pStyle w:val="Tittel"/>
      </w:pPr>
      <w:bookmarkStart w:id="114" w:name="_Toc196310908"/>
      <w:r>
        <w:lastRenderedPageBreak/>
        <w:t>SPESIELLE KONTRAKTSBESTEMMELSER</w:t>
      </w:r>
      <w:bookmarkEnd w:id="114"/>
      <w:r>
        <w:t xml:space="preserve"> </w:t>
      </w:r>
    </w:p>
    <w:p w14:paraId="02C65CBA" w14:textId="77777777" w:rsidR="001F0AB7" w:rsidRDefault="001F0AB7" w:rsidP="001F0AB7">
      <w:pPr>
        <w:pStyle w:val="Brdtekst"/>
      </w:pPr>
    </w:p>
    <w:p w14:paraId="0EE0033F" w14:textId="77777777" w:rsidR="001F0AB7" w:rsidRDefault="001F0AB7" w:rsidP="001F0AB7">
      <w:pPr>
        <w:pStyle w:val="Brdtekst"/>
        <w:rPr>
          <w:i/>
        </w:rPr>
      </w:pPr>
      <w:r w:rsidRPr="00C24E82">
        <w:t>(</w:t>
      </w:r>
      <w:proofErr w:type="spellStart"/>
      <w:r>
        <w:rPr>
          <w:i/>
        </w:rPr>
        <w:t>Kontraktsbestemmelsen</w:t>
      </w:r>
      <w:proofErr w:type="spellEnd"/>
      <w:r>
        <w:rPr>
          <w:i/>
        </w:rPr>
        <w:t xml:space="preserve"> gjelder om den er krysset av</w:t>
      </w:r>
      <w:r w:rsidRPr="00C24E82">
        <w:rPr>
          <w:i/>
        </w:rPr>
        <w:t>.)</w:t>
      </w:r>
    </w:p>
    <w:p w14:paraId="42E939CB" w14:textId="77777777" w:rsidR="001F0AB7" w:rsidRPr="0049164B" w:rsidRDefault="001F0AB7" w:rsidP="001F0AB7">
      <w:pPr>
        <w:pStyle w:val="Brdtekstpaaflgende"/>
      </w:pPr>
    </w:p>
    <w:p w14:paraId="085AEA2E" w14:textId="1A4C4564" w:rsidR="001F0AB7" w:rsidRDefault="001F0AB7" w:rsidP="00F23A3A">
      <w:pPr>
        <w:pStyle w:val="Overskrift1"/>
        <w:numPr>
          <w:ilvl w:val="0"/>
          <w:numId w:val="45"/>
        </w:numPr>
        <w:ind w:left="426" w:hanging="426"/>
      </w:pPr>
      <w:bookmarkStart w:id="115" w:name="_Toc196310909"/>
      <w:bookmarkStart w:id="116" w:name="_Hlk176785016"/>
      <w:commentRangeStart w:id="117"/>
      <w:r>
        <w:t xml:space="preserve">Spesielle kontraktsbestemmelser for </w:t>
      </w:r>
      <w:r w:rsidR="000379C9">
        <w:t xml:space="preserve">klima og </w:t>
      </w:r>
      <w:r>
        <w:t>miljø</w:t>
      </w:r>
      <w:commentRangeEnd w:id="117"/>
      <w:r>
        <w:rPr>
          <w:rStyle w:val="Merknadsreferanse"/>
          <w:rFonts w:ascii="Cambria" w:hAnsi="Cambria"/>
          <w:b w:val="0"/>
          <w:kern w:val="0"/>
        </w:rPr>
        <w:commentReference w:id="117"/>
      </w:r>
      <w:bookmarkEnd w:id="115"/>
    </w:p>
    <w:bookmarkEnd w:id="116"/>
    <w:p w14:paraId="14FB115E" w14:textId="77777777" w:rsidR="00136D52" w:rsidRPr="00C24E82" w:rsidRDefault="00136D52" w:rsidP="00136D52">
      <w:pPr>
        <w:pStyle w:val="Brdtekstpaaflgende"/>
        <w:tabs>
          <w:tab w:val="left" w:pos="1985"/>
        </w:tabs>
        <w:rPr>
          <w:i/>
        </w:rPr>
      </w:pPr>
    </w:p>
    <w:p w14:paraId="7ED5F63F" w14:textId="77777777" w:rsidR="00136D52" w:rsidRPr="00AC4636" w:rsidRDefault="00000000" w:rsidP="00136D52">
      <w:pPr>
        <w:pStyle w:val="Overskrift2"/>
        <w:numPr>
          <w:ilvl w:val="0"/>
          <w:numId w:val="0"/>
        </w:numPr>
        <w:rPr>
          <w:szCs w:val="24"/>
        </w:rPr>
      </w:pPr>
      <w:sdt>
        <w:sdtPr>
          <w:rPr>
            <w:szCs w:val="24"/>
          </w:rPr>
          <w:id w:val="-987784202"/>
          <w14:checkbox>
            <w14:checked w14:val="0"/>
            <w14:checkedState w14:val="2612" w14:font="MS Gothic"/>
            <w14:uncheckedState w14:val="2610" w14:font="MS Gothic"/>
          </w14:checkbox>
        </w:sdtPr>
        <w:sdtContent>
          <w:r w:rsidR="00136D52" w:rsidRPr="006B3A54">
            <w:rPr>
              <w:rFonts w:ascii="MS Gothic" w:eastAsia="MS Gothic" w:hAnsi="MS Gothic" w:hint="eastAsia"/>
              <w:szCs w:val="24"/>
            </w:rPr>
            <w:t>☐</w:t>
          </w:r>
        </w:sdtContent>
      </w:sdt>
      <w:r w:rsidR="00136D52" w:rsidRPr="00AC4636">
        <w:rPr>
          <w:szCs w:val="24"/>
        </w:rPr>
        <w:t xml:space="preserve"> </w:t>
      </w:r>
      <w:r w:rsidR="00136D52" w:rsidRPr="00AC4636">
        <w:rPr>
          <w:szCs w:val="24"/>
        </w:rPr>
        <w:tab/>
        <w:t>Krav til kjøretøy</w:t>
      </w:r>
      <w:r w:rsidR="00136D52">
        <w:rPr>
          <w:szCs w:val="24"/>
        </w:rPr>
        <w:t xml:space="preserve"> og</w:t>
      </w:r>
      <w:r w:rsidR="00136D52" w:rsidRPr="007D1919">
        <w:rPr>
          <w:szCs w:val="24"/>
        </w:rPr>
        <w:t xml:space="preserve"> </w:t>
      </w:r>
      <w:r w:rsidR="00136D52" w:rsidRPr="00AC4636">
        <w:rPr>
          <w:szCs w:val="24"/>
        </w:rPr>
        <w:t>maskiner</w:t>
      </w:r>
    </w:p>
    <w:p w14:paraId="7154CA71" w14:textId="77777777" w:rsidR="00136D52" w:rsidRPr="00F501E5" w:rsidRDefault="00136D52" w:rsidP="00136D52">
      <w:pPr>
        <w:ind w:left="709"/>
        <w:rPr>
          <w:rFonts w:asciiTheme="majorHAnsi" w:hAnsiTheme="majorHAnsi"/>
          <w:szCs w:val="20"/>
        </w:rPr>
      </w:pPr>
      <w:bookmarkStart w:id="118" w:name="_Hlk176784161"/>
      <w:r w:rsidRPr="00F501E5">
        <w:rPr>
          <w:rFonts w:asciiTheme="majorHAnsi" w:hAnsiTheme="majorHAnsi"/>
          <w:szCs w:val="20"/>
        </w:rPr>
        <w:t xml:space="preserve">Entreprenøren forplikter seg til å benytte de kjøretøy- og maskinteknologier og/eller drivstofftyper som oppgis i tilbudet, og/eller byggherren har stilt krav til, under gjennomføring av oppdraget. Kjøretøy, maskiner eller andre drivstofftyper som introduseres i løpet av kontraktsperioden skal ikke medføre et dårligere resultat enn det som ble oppnådd i evalueringen, </w:t>
      </w:r>
      <w:r w:rsidRPr="00F501E5">
        <w:rPr>
          <w:rFonts w:asciiTheme="majorHAnsi" w:eastAsia="Arial" w:hAnsiTheme="majorHAnsi" w:cs="Arial"/>
          <w:color w:val="000000" w:themeColor="text1"/>
          <w:szCs w:val="20"/>
        </w:rPr>
        <w:t>og de må møte kravene byggherre har satt i konkurransegrunnlaget</w:t>
      </w:r>
      <w:r w:rsidRPr="00F501E5">
        <w:rPr>
          <w:rFonts w:asciiTheme="majorHAnsi" w:hAnsiTheme="majorHAnsi"/>
          <w:szCs w:val="20"/>
        </w:rPr>
        <w:t xml:space="preserve">. </w:t>
      </w:r>
      <w:bookmarkStart w:id="119" w:name="_Hlk176784295"/>
      <w:r w:rsidRPr="00F501E5">
        <w:rPr>
          <w:rFonts w:asciiTheme="majorHAnsi" w:hAnsiTheme="majorHAnsi"/>
          <w:szCs w:val="20"/>
        </w:rPr>
        <w:t>Antall kjøretøy og maskiner som benyttes på kontrakten kan økes eller reduseres, så lenge den totale miljøbelastningen ikke påvirkes negativt.</w:t>
      </w:r>
      <w:bookmarkEnd w:id="119"/>
      <w:r w:rsidRPr="00F501E5">
        <w:rPr>
          <w:rFonts w:asciiTheme="majorHAnsi" w:hAnsiTheme="majorHAnsi"/>
          <w:szCs w:val="20"/>
        </w:rPr>
        <w:t xml:space="preserve"> Nye kjøretøy, nye maskiner og andre drivstofftyper må </w:t>
      </w:r>
      <w:proofErr w:type="spellStart"/>
      <w:r w:rsidRPr="00F501E5">
        <w:rPr>
          <w:rFonts w:asciiTheme="majorHAnsi" w:hAnsiTheme="majorHAnsi"/>
          <w:szCs w:val="20"/>
        </w:rPr>
        <w:t>forhåndsgodkjennes</w:t>
      </w:r>
      <w:proofErr w:type="spellEnd"/>
      <w:r w:rsidRPr="00F501E5">
        <w:rPr>
          <w:rFonts w:asciiTheme="majorHAnsi" w:hAnsiTheme="majorHAnsi"/>
          <w:szCs w:val="20"/>
        </w:rPr>
        <w:t xml:space="preserve"> skriftlig av byggherren.</w:t>
      </w:r>
    </w:p>
    <w:bookmarkEnd w:id="118"/>
    <w:p w14:paraId="5CE73F1E" w14:textId="77777777" w:rsidR="00136D52" w:rsidRPr="00F501E5" w:rsidRDefault="00136D52" w:rsidP="00136D52">
      <w:pPr>
        <w:ind w:left="709"/>
        <w:rPr>
          <w:rFonts w:asciiTheme="majorHAnsi" w:hAnsiTheme="majorHAnsi"/>
          <w:szCs w:val="20"/>
        </w:rPr>
      </w:pPr>
    </w:p>
    <w:p w14:paraId="2E6D5BA9" w14:textId="77777777" w:rsidR="00136D52" w:rsidRDefault="00136D52" w:rsidP="00136D52">
      <w:pPr>
        <w:ind w:left="709"/>
        <w:rPr>
          <w:rFonts w:asciiTheme="majorHAnsi" w:hAnsiTheme="majorHAnsi"/>
          <w:szCs w:val="20"/>
        </w:rPr>
      </w:pPr>
      <w:bookmarkStart w:id="120" w:name="_Hlk161929430"/>
      <w:r w:rsidRPr="00C0260B">
        <w:rPr>
          <w:rFonts w:asciiTheme="majorHAnsi" w:hAnsiTheme="majorHAnsi"/>
          <w:szCs w:val="20"/>
        </w:rPr>
        <w:t xml:space="preserve">Entreprenøren kan søke unntak fra kravene dersom det foreligger gode grunner, eksempelvis unormalt vintervær, bortfall av lademuligheter i det konkrete oppdraget, eller andre utforutsette forhold for entreprenøren. Unntak skal skriftlig </w:t>
      </w:r>
      <w:proofErr w:type="spellStart"/>
      <w:r w:rsidRPr="00C0260B">
        <w:rPr>
          <w:rFonts w:asciiTheme="majorHAnsi" w:hAnsiTheme="majorHAnsi"/>
          <w:szCs w:val="20"/>
        </w:rPr>
        <w:t>forhåndsgodkjennes</w:t>
      </w:r>
      <w:proofErr w:type="spellEnd"/>
      <w:r w:rsidRPr="00C0260B">
        <w:rPr>
          <w:rFonts w:asciiTheme="majorHAnsi" w:hAnsiTheme="majorHAnsi"/>
          <w:szCs w:val="20"/>
        </w:rPr>
        <w:t xml:space="preserve"> av byggherren.  </w:t>
      </w:r>
      <w:r w:rsidRPr="00BC69ED">
        <w:rPr>
          <w:rFonts w:asciiTheme="majorHAnsi" w:hAnsiTheme="majorHAnsi"/>
          <w:szCs w:val="20"/>
        </w:rPr>
        <w:t> </w:t>
      </w:r>
    </w:p>
    <w:p w14:paraId="34621C3D" w14:textId="77777777" w:rsidR="00136D52" w:rsidRDefault="00136D52" w:rsidP="00136D52">
      <w:pPr>
        <w:ind w:left="709"/>
        <w:rPr>
          <w:rFonts w:asciiTheme="majorHAnsi" w:hAnsiTheme="majorHAnsi"/>
          <w:szCs w:val="20"/>
        </w:rPr>
      </w:pPr>
    </w:p>
    <w:bookmarkEnd w:id="120"/>
    <w:p w14:paraId="32E232B1" w14:textId="77777777" w:rsidR="00136D52" w:rsidRPr="00F501E5" w:rsidRDefault="00136D52" w:rsidP="00136D52">
      <w:pPr>
        <w:ind w:left="709"/>
        <w:rPr>
          <w:rFonts w:asciiTheme="majorHAnsi" w:hAnsiTheme="majorHAnsi"/>
          <w:szCs w:val="20"/>
        </w:rPr>
      </w:pPr>
    </w:p>
    <w:p w14:paraId="2ABF84AC" w14:textId="77777777" w:rsidR="00136D52" w:rsidRPr="00F501E5" w:rsidRDefault="00136D52" w:rsidP="00136D52">
      <w:pPr>
        <w:ind w:left="709"/>
        <w:rPr>
          <w:rFonts w:asciiTheme="majorHAnsi" w:hAnsiTheme="majorHAnsi" w:cs="Arial"/>
          <w:b/>
          <w:szCs w:val="20"/>
        </w:rPr>
      </w:pPr>
      <w:r w:rsidRPr="00F501E5">
        <w:rPr>
          <w:rFonts w:asciiTheme="majorHAnsi" w:hAnsiTheme="majorHAnsi" w:cs="Arial"/>
          <w:b/>
          <w:szCs w:val="20"/>
        </w:rPr>
        <w:t>Tilgang til ladestasjoner</w:t>
      </w:r>
    </w:p>
    <w:p w14:paraId="10518232" w14:textId="77777777" w:rsidR="00136D52" w:rsidRDefault="00136D52" w:rsidP="00136D52">
      <w:pPr>
        <w:ind w:left="709"/>
        <w:rPr>
          <w:rFonts w:asciiTheme="majorHAnsi" w:hAnsiTheme="majorHAnsi"/>
          <w:szCs w:val="20"/>
        </w:rPr>
      </w:pPr>
      <w:r w:rsidRPr="00F501E5">
        <w:rPr>
          <w:rFonts w:asciiTheme="majorHAnsi" w:hAnsiTheme="majorHAnsi"/>
          <w:szCs w:val="20"/>
        </w:rPr>
        <w:t>Få av eiendommene/lokasjonene har ladestasjoner med betalingsløsning. Entreprenøren kan ikke påregne å lade kjøretøy på eiendommene/lokasjonene ved gjennomføring av oppdraget.</w:t>
      </w:r>
    </w:p>
    <w:p w14:paraId="385E3C9E" w14:textId="77777777" w:rsidR="00AB04B3" w:rsidRPr="00F501E5" w:rsidRDefault="00AB04B3" w:rsidP="00136D52">
      <w:pPr>
        <w:ind w:left="709"/>
        <w:rPr>
          <w:rFonts w:asciiTheme="majorHAnsi" w:hAnsiTheme="majorHAnsi"/>
          <w:szCs w:val="20"/>
        </w:rPr>
      </w:pPr>
    </w:p>
    <w:p w14:paraId="21FC6520" w14:textId="77777777" w:rsidR="00136D52" w:rsidRPr="00F501E5" w:rsidRDefault="00136D52" w:rsidP="00136D52">
      <w:pPr>
        <w:ind w:left="709"/>
        <w:rPr>
          <w:rFonts w:asciiTheme="majorHAnsi" w:hAnsiTheme="majorHAnsi"/>
          <w:szCs w:val="20"/>
        </w:rPr>
      </w:pPr>
    </w:p>
    <w:p w14:paraId="6AC02F80" w14:textId="77777777" w:rsidR="00136D52" w:rsidRPr="00F501E5" w:rsidRDefault="00136D52" w:rsidP="00136D52">
      <w:pPr>
        <w:ind w:left="709"/>
        <w:rPr>
          <w:rFonts w:asciiTheme="majorHAnsi" w:hAnsiTheme="majorHAnsi" w:cs="Arial"/>
          <w:b/>
          <w:szCs w:val="20"/>
        </w:rPr>
      </w:pPr>
      <w:r w:rsidRPr="00F501E5">
        <w:rPr>
          <w:rFonts w:asciiTheme="majorHAnsi" w:hAnsiTheme="majorHAnsi" w:cs="Arial"/>
          <w:b/>
          <w:szCs w:val="20"/>
        </w:rPr>
        <w:t>Drivstoff</w:t>
      </w:r>
    </w:p>
    <w:p w14:paraId="69EB2826" w14:textId="77777777" w:rsidR="00136D52" w:rsidRPr="00F501E5" w:rsidRDefault="00136D52" w:rsidP="00136D52">
      <w:pPr>
        <w:ind w:left="709"/>
        <w:rPr>
          <w:rFonts w:asciiTheme="majorHAnsi" w:hAnsiTheme="majorHAnsi"/>
          <w:szCs w:val="20"/>
        </w:rPr>
      </w:pPr>
      <w:r w:rsidRPr="00F501E5">
        <w:rPr>
          <w:rFonts w:asciiTheme="majorHAnsi" w:hAnsiTheme="majorHAnsi"/>
          <w:szCs w:val="20"/>
        </w:rPr>
        <w:t xml:space="preserve">Entreprenøren skal til enhver tid kunne fremlegge dokumentasjon på hvilket drivstoff som er </w:t>
      </w:r>
    </w:p>
    <w:p w14:paraId="7D703429" w14:textId="77777777" w:rsidR="00136D52" w:rsidRPr="00F501E5" w:rsidRDefault="00136D52" w:rsidP="00136D52">
      <w:pPr>
        <w:ind w:left="709"/>
        <w:rPr>
          <w:rFonts w:asciiTheme="majorHAnsi" w:hAnsiTheme="majorHAnsi"/>
          <w:szCs w:val="20"/>
        </w:rPr>
      </w:pPr>
      <w:r w:rsidRPr="00F501E5">
        <w:rPr>
          <w:rFonts w:asciiTheme="majorHAnsi" w:hAnsiTheme="majorHAnsi"/>
          <w:szCs w:val="20"/>
        </w:rPr>
        <w:t xml:space="preserve">benyttet til gjennomføring i kontraktsperioden. </w:t>
      </w:r>
    </w:p>
    <w:p w14:paraId="548DFA7C" w14:textId="77777777" w:rsidR="00136D52" w:rsidRPr="00F501E5" w:rsidRDefault="00136D52" w:rsidP="00136D52">
      <w:pPr>
        <w:ind w:left="709"/>
        <w:rPr>
          <w:rFonts w:asciiTheme="majorHAnsi" w:hAnsiTheme="majorHAnsi"/>
          <w:szCs w:val="20"/>
        </w:rPr>
      </w:pPr>
    </w:p>
    <w:p w14:paraId="65CF4EF8" w14:textId="77777777" w:rsidR="00136D52" w:rsidRDefault="00136D52" w:rsidP="00136D52">
      <w:pPr>
        <w:ind w:left="709"/>
        <w:rPr>
          <w:rFonts w:asciiTheme="majorHAnsi" w:hAnsiTheme="majorHAnsi"/>
          <w:szCs w:val="20"/>
        </w:rPr>
      </w:pPr>
      <w:r w:rsidRPr="00F501E5">
        <w:rPr>
          <w:rFonts w:asciiTheme="majorHAnsi" w:hAnsiTheme="majorHAnsi"/>
          <w:szCs w:val="20"/>
        </w:rPr>
        <w:t>Dersom entreprenøren benytter biogasskjøretøy og/eller biogassmaskiner, og kan dokumentere at 100 % ren biogass ikke er tilgjengelig i markedet, kan entreprenøren benytte innblanding av naturgass. Entreprenøren skal skriftlig informere byggherren om dette uten ugrunnet opphold.</w:t>
      </w:r>
    </w:p>
    <w:p w14:paraId="04AD12CA" w14:textId="77777777" w:rsidR="00AB04B3" w:rsidRPr="00F501E5" w:rsidRDefault="00AB04B3" w:rsidP="00136D52">
      <w:pPr>
        <w:ind w:left="709"/>
        <w:rPr>
          <w:rFonts w:asciiTheme="majorHAnsi" w:hAnsiTheme="majorHAnsi"/>
          <w:szCs w:val="20"/>
        </w:rPr>
      </w:pPr>
    </w:p>
    <w:p w14:paraId="5D157DD2" w14:textId="77777777" w:rsidR="00136D52" w:rsidRPr="00F501E5" w:rsidRDefault="00136D52" w:rsidP="00136D52">
      <w:pPr>
        <w:ind w:left="709"/>
        <w:rPr>
          <w:rFonts w:asciiTheme="majorHAnsi" w:hAnsiTheme="majorHAnsi"/>
          <w:szCs w:val="20"/>
        </w:rPr>
      </w:pPr>
    </w:p>
    <w:p w14:paraId="1C88D98D" w14:textId="77777777" w:rsidR="00136D52" w:rsidRPr="00F501E5" w:rsidRDefault="00136D52" w:rsidP="00136D52">
      <w:pPr>
        <w:ind w:left="709"/>
        <w:rPr>
          <w:rFonts w:asciiTheme="majorHAnsi" w:hAnsiTheme="majorHAnsi" w:cs="Arial"/>
          <w:b/>
          <w:szCs w:val="20"/>
        </w:rPr>
      </w:pPr>
      <w:r w:rsidRPr="00F501E5">
        <w:rPr>
          <w:rFonts w:asciiTheme="majorHAnsi" w:hAnsiTheme="majorHAnsi" w:cs="Arial"/>
          <w:b/>
          <w:szCs w:val="20"/>
        </w:rPr>
        <w:t>Rapportering og kontroll</w:t>
      </w:r>
    </w:p>
    <w:p w14:paraId="490EBE27" w14:textId="77777777" w:rsidR="00136D52" w:rsidRPr="00F501E5" w:rsidRDefault="00136D52" w:rsidP="00136D52">
      <w:pPr>
        <w:ind w:left="709"/>
        <w:rPr>
          <w:rFonts w:asciiTheme="majorHAnsi" w:hAnsiTheme="majorHAnsi"/>
          <w:szCs w:val="20"/>
        </w:rPr>
      </w:pPr>
      <w:r w:rsidRPr="00F501E5">
        <w:rPr>
          <w:rFonts w:asciiTheme="majorHAnsi" w:hAnsiTheme="majorHAnsi"/>
          <w:szCs w:val="20"/>
        </w:rPr>
        <w:t xml:space="preserve">Entreprenøren skal til enhver tid kunne redegjøre for hvilke kjøretøy og maskiner som benyttes og skal oversende kopi av henholdsvis vognkort og samsvarserklæring på forespørsel fra byggherre. </w:t>
      </w:r>
    </w:p>
    <w:p w14:paraId="55A1C664" w14:textId="77777777" w:rsidR="00136D52" w:rsidRPr="00F501E5" w:rsidRDefault="00136D52" w:rsidP="00136D52">
      <w:pPr>
        <w:ind w:left="709"/>
        <w:rPr>
          <w:rFonts w:asciiTheme="majorHAnsi" w:hAnsiTheme="majorHAnsi"/>
          <w:szCs w:val="20"/>
        </w:rPr>
      </w:pPr>
    </w:p>
    <w:p w14:paraId="3A44DD92" w14:textId="77777777" w:rsidR="00136D52" w:rsidRPr="00F501E5" w:rsidRDefault="00136D52" w:rsidP="00136D52">
      <w:pPr>
        <w:ind w:left="709"/>
        <w:rPr>
          <w:rFonts w:asciiTheme="majorHAnsi" w:hAnsiTheme="majorHAnsi"/>
          <w:szCs w:val="20"/>
        </w:rPr>
      </w:pPr>
      <w:r w:rsidRPr="00F501E5">
        <w:rPr>
          <w:rFonts w:asciiTheme="majorHAnsi" w:hAnsiTheme="majorHAnsi"/>
          <w:szCs w:val="20"/>
        </w:rPr>
        <w:t xml:space="preserve">Entreprenøren skal før overtakelse oversende en rapport over andelen oppmøter som er gjort. Rapporten skal vise registreringsnummer på benyttede kjøretøy, hvilken kjøretøyteknologi/drivstofftype disse benytter og antall oppmøter per kjøretøy.  </w:t>
      </w:r>
      <w:bookmarkStart w:id="121" w:name="_Hlk176784596"/>
      <w:bookmarkStart w:id="122" w:name="_Hlk176784621"/>
      <w:r w:rsidRPr="00F501E5">
        <w:rPr>
          <w:rFonts w:asciiTheme="majorHAnsi" w:hAnsiTheme="majorHAnsi"/>
          <w:szCs w:val="20"/>
        </w:rPr>
        <w:t xml:space="preserve">Entreprenøren skal på forespørsel oversende ytterligere detaljert rapportering, </w:t>
      </w:r>
      <w:bookmarkEnd w:id="121"/>
      <w:r w:rsidRPr="00F501E5">
        <w:rPr>
          <w:rFonts w:asciiTheme="majorHAnsi" w:eastAsia="Arial" w:hAnsiTheme="majorHAnsi" w:cs="Arial"/>
          <w:color w:val="000000" w:themeColor="text1"/>
          <w:szCs w:val="20"/>
        </w:rPr>
        <w:t>herunder hvor det fremgår dato og sted per oppmøte eller timebruk per maskin.</w:t>
      </w:r>
      <w:bookmarkEnd w:id="122"/>
    </w:p>
    <w:p w14:paraId="7EF4EB73" w14:textId="77777777" w:rsidR="00136D52" w:rsidRPr="00F501E5" w:rsidRDefault="00136D52" w:rsidP="00136D52">
      <w:pPr>
        <w:ind w:left="709"/>
        <w:rPr>
          <w:rFonts w:asciiTheme="majorHAnsi" w:hAnsiTheme="majorHAnsi"/>
          <w:szCs w:val="20"/>
        </w:rPr>
      </w:pPr>
    </w:p>
    <w:p w14:paraId="14F98A93" w14:textId="77777777" w:rsidR="00136D52" w:rsidRPr="00F501E5" w:rsidRDefault="00136D52" w:rsidP="00136D52">
      <w:pPr>
        <w:ind w:left="709"/>
        <w:rPr>
          <w:rFonts w:asciiTheme="majorHAnsi" w:hAnsiTheme="majorHAnsi"/>
          <w:szCs w:val="20"/>
        </w:rPr>
      </w:pPr>
      <w:bookmarkStart w:id="123" w:name="_Hlk176784651"/>
      <w:r w:rsidRPr="00F501E5">
        <w:rPr>
          <w:rFonts w:asciiTheme="majorHAnsi" w:hAnsiTheme="majorHAnsi"/>
          <w:szCs w:val="20"/>
        </w:rPr>
        <w:t>Byggherren kan kontrollere hvilke kjøretøy og maskiner som blir benyttet på oppdragene. Entreprenøren kan i denne forbindelse bli pålagt å fremlegge nødvendig dokumentasjon, som for eksempel kopi av vognkort og samsvarserklæring.</w:t>
      </w:r>
    </w:p>
    <w:bookmarkEnd w:id="123"/>
    <w:p w14:paraId="4445DD2E" w14:textId="77777777" w:rsidR="00136D52" w:rsidRPr="00F501E5" w:rsidRDefault="00136D52" w:rsidP="00136D52">
      <w:pPr>
        <w:ind w:left="709"/>
        <w:rPr>
          <w:rFonts w:asciiTheme="majorHAnsi" w:hAnsiTheme="majorHAnsi"/>
          <w:szCs w:val="20"/>
        </w:rPr>
      </w:pPr>
    </w:p>
    <w:p w14:paraId="4742F4E5" w14:textId="77777777" w:rsidR="00136D52" w:rsidRPr="00EC47E1" w:rsidRDefault="00136D52" w:rsidP="00136D52">
      <w:pPr>
        <w:ind w:left="709"/>
        <w:rPr>
          <w:rFonts w:asciiTheme="majorHAnsi" w:hAnsiTheme="majorHAnsi"/>
          <w:szCs w:val="20"/>
        </w:rPr>
      </w:pPr>
    </w:p>
    <w:p w14:paraId="6EB9BE18" w14:textId="77777777" w:rsidR="00136D52" w:rsidRPr="00EC47E1" w:rsidRDefault="00136D52" w:rsidP="00136D52">
      <w:pPr>
        <w:ind w:left="709"/>
        <w:rPr>
          <w:rFonts w:asciiTheme="majorHAnsi" w:hAnsiTheme="majorHAnsi"/>
          <w:b/>
          <w:szCs w:val="20"/>
        </w:rPr>
      </w:pPr>
      <w:r w:rsidRPr="00EC47E1">
        <w:rPr>
          <w:rFonts w:asciiTheme="majorHAnsi" w:hAnsiTheme="majorHAnsi" w:cs="Arial"/>
          <w:b/>
          <w:szCs w:val="20"/>
        </w:rPr>
        <w:t>Sanksjoner</w:t>
      </w:r>
    </w:p>
    <w:p w14:paraId="66BE94CE" w14:textId="77777777" w:rsidR="00136D52" w:rsidRPr="00EC47E1" w:rsidRDefault="00136D52" w:rsidP="00136D52">
      <w:pPr>
        <w:ind w:left="709"/>
        <w:rPr>
          <w:rFonts w:asciiTheme="majorHAnsi" w:hAnsiTheme="majorHAnsi"/>
          <w:szCs w:val="20"/>
        </w:rPr>
      </w:pPr>
      <w:r w:rsidRPr="00EC47E1">
        <w:rPr>
          <w:rFonts w:asciiTheme="majorHAnsi" w:hAnsiTheme="majorHAnsi"/>
          <w:szCs w:val="20"/>
        </w:rPr>
        <w:t>Ved brudd på avtalte kjøretøys- og maskinteknologier vil byggherre pålegge en sanksjon for 2000 kr per dag for kjøretøy med hovedformål å gjennomføre persontransport og 10 000 kroner per dag for maskiner og andre kjøretøy.   </w:t>
      </w:r>
    </w:p>
    <w:p w14:paraId="385F86DE" w14:textId="77777777" w:rsidR="00136D52" w:rsidRPr="00EC47E1" w:rsidRDefault="00136D52" w:rsidP="00136D52">
      <w:pPr>
        <w:ind w:left="709"/>
        <w:rPr>
          <w:rFonts w:asciiTheme="majorHAnsi" w:hAnsiTheme="majorHAnsi"/>
          <w:szCs w:val="20"/>
        </w:rPr>
      </w:pPr>
      <w:r w:rsidRPr="00EC47E1">
        <w:rPr>
          <w:rFonts w:asciiTheme="majorHAnsi" w:hAnsiTheme="majorHAnsi"/>
          <w:szCs w:val="20"/>
        </w:rPr>
        <w:t>  </w:t>
      </w:r>
    </w:p>
    <w:p w14:paraId="43C5B8EE" w14:textId="77777777" w:rsidR="00136D52" w:rsidRPr="00EC47E1" w:rsidRDefault="00136D52" w:rsidP="00136D52">
      <w:pPr>
        <w:ind w:left="709"/>
        <w:rPr>
          <w:rFonts w:asciiTheme="majorHAnsi" w:hAnsiTheme="majorHAnsi"/>
          <w:szCs w:val="20"/>
        </w:rPr>
      </w:pPr>
      <w:r w:rsidRPr="00EC47E1">
        <w:rPr>
          <w:rFonts w:asciiTheme="majorHAnsi" w:hAnsiTheme="majorHAnsi"/>
          <w:szCs w:val="20"/>
        </w:rPr>
        <w:lastRenderedPageBreak/>
        <w:t xml:space="preserve">I kontrakter hvor entreprenøren har forpliktet seg til en bestemt prosentsats for bruk av </w:t>
      </w:r>
      <w:proofErr w:type="spellStart"/>
      <w:r w:rsidRPr="00EC47E1">
        <w:rPr>
          <w:rFonts w:asciiTheme="majorHAnsi" w:hAnsiTheme="majorHAnsi"/>
          <w:szCs w:val="20"/>
        </w:rPr>
        <w:t>utslippsteknolgi</w:t>
      </w:r>
      <w:proofErr w:type="spellEnd"/>
      <w:r w:rsidRPr="00EC47E1">
        <w:rPr>
          <w:rFonts w:asciiTheme="majorHAnsi" w:hAnsiTheme="majorHAnsi"/>
          <w:szCs w:val="20"/>
        </w:rPr>
        <w:t xml:space="preserve"> og/eller drivstoff for gjennomføring av avtalen, beregnes entreprenørens oppfyllelse på følgende måte:   </w:t>
      </w:r>
    </w:p>
    <w:p w14:paraId="13546AD7" w14:textId="77777777" w:rsidR="00136D52" w:rsidRPr="00EC47E1" w:rsidRDefault="00136D52" w:rsidP="00136D52">
      <w:pPr>
        <w:ind w:left="709"/>
        <w:rPr>
          <w:rFonts w:asciiTheme="majorHAnsi" w:hAnsiTheme="majorHAnsi"/>
          <w:szCs w:val="20"/>
        </w:rPr>
      </w:pPr>
      <w:r w:rsidRPr="00EC47E1">
        <w:rPr>
          <w:rFonts w:asciiTheme="majorHAnsi" w:hAnsiTheme="majorHAnsi"/>
          <w:szCs w:val="20"/>
        </w:rPr>
        <w:t>  </w:t>
      </w:r>
    </w:p>
    <w:p w14:paraId="28936E8F" w14:textId="77777777" w:rsidR="00136D52" w:rsidRPr="00EC47E1" w:rsidRDefault="00136D52" w:rsidP="00136D52">
      <w:pPr>
        <w:ind w:left="709"/>
        <w:rPr>
          <w:rFonts w:asciiTheme="majorHAnsi" w:hAnsiTheme="majorHAnsi"/>
          <w:szCs w:val="20"/>
        </w:rPr>
      </w:pPr>
      <w:r w:rsidRPr="00EC47E1">
        <w:rPr>
          <w:rFonts w:asciiTheme="majorHAnsi" w:hAnsiTheme="majorHAnsi"/>
          <w:noProof/>
          <w:szCs w:val="20"/>
        </w:rPr>
        <w:drawing>
          <wp:inline distT="0" distB="0" distL="0" distR="0" wp14:anchorId="6AB52E74" wp14:editId="43C41412">
            <wp:extent cx="1238250" cy="561975"/>
            <wp:effectExtent l="0" t="0" r="0" b="9525"/>
            <wp:docPr id="833073076" name="Bilde 4" descr="Et bilde som inneholder sketch, Font, hvit, symbol&#10;&#10;KI-generert innhold kan være feil., Bilde,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 bilde som inneholder sketch, Font, hvit, symbol&#10;&#10;KI-generert innhold kan være feil., Bilde, Bil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561975"/>
                    </a:xfrm>
                    <a:prstGeom prst="rect">
                      <a:avLst/>
                    </a:prstGeom>
                    <a:noFill/>
                    <a:ln>
                      <a:noFill/>
                    </a:ln>
                  </pic:spPr>
                </pic:pic>
              </a:graphicData>
            </a:graphic>
          </wp:inline>
        </w:drawing>
      </w:r>
      <w:r w:rsidRPr="00EC47E1">
        <w:rPr>
          <w:rFonts w:asciiTheme="majorHAnsi" w:hAnsiTheme="majorHAnsi"/>
          <w:szCs w:val="20"/>
        </w:rPr>
        <w:t>  </w:t>
      </w:r>
    </w:p>
    <w:p w14:paraId="3B051D1F" w14:textId="77777777" w:rsidR="00136D52" w:rsidRPr="00EC47E1" w:rsidRDefault="00136D52" w:rsidP="00136D52">
      <w:pPr>
        <w:ind w:left="709"/>
        <w:rPr>
          <w:rFonts w:asciiTheme="majorHAnsi" w:hAnsiTheme="majorHAnsi"/>
          <w:szCs w:val="20"/>
        </w:rPr>
      </w:pPr>
      <w:r w:rsidRPr="00EC47E1">
        <w:rPr>
          <w:rFonts w:asciiTheme="majorHAnsi" w:hAnsiTheme="majorHAnsi"/>
          <w:i/>
          <w:iCs/>
          <w:szCs w:val="20"/>
        </w:rPr>
        <w:t>Z =</w:t>
      </w:r>
      <w:r w:rsidRPr="00EC47E1">
        <w:rPr>
          <w:rFonts w:asciiTheme="majorHAnsi" w:hAnsiTheme="majorHAnsi"/>
          <w:szCs w:val="20"/>
        </w:rPr>
        <w:tab/>
      </w:r>
      <w:r w:rsidRPr="00EC47E1">
        <w:rPr>
          <w:rFonts w:asciiTheme="majorHAnsi" w:hAnsiTheme="majorHAnsi"/>
          <w:i/>
          <w:iCs/>
          <w:szCs w:val="20"/>
        </w:rPr>
        <w:t>Avtalt prosentsats for oppfyllelse for den enkelte kategori/kontrakten totalt</w:t>
      </w:r>
      <w:r w:rsidRPr="00EC47E1">
        <w:rPr>
          <w:rFonts w:asciiTheme="majorHAnsi" w:hAnsiTheme="majorHAnsi"/>
          <w:szCs w:val="20"/>
        </w:rPr>
        <w:t>  </w:t>
      </w:r>
    </w:p>
    <w:p w14:paraId="4E3AF871" w14:textId="77777777" w:rsidR="00136D52" w:rsidRPr="00EC47E1" w:rsidRDefault="00136D52" w:rsidP="00136D52">
      <w:pPr>
        <w:ind w:left="709"/>
        <w:rPr>
          <w:rFonts w:asciiTheme="majorHAnsi" w:hAnsiTheme="majorHAnsi"/>
          <w:szCs w:val="20"/>
        </w:rPr>
      </w:pPr>
      <w:proofErr w:type="spellStart"/>
      <w:r w:rsidRPr="00EC47E1">
        <w:rPr>
          <w:rFonts w:asciiTheme="majorHAnsi" w:hAnsiTheme="majorHAnsi"/>
          <w:i/>
          <w:iCs/>
          <w:szCs w:val="20"/>
        </w:rPr>
        <w:t>X</w:t>
      </w:r>
      <w:proofErr w:type="spellEnd"/>
      <w:r w:rsidRPr="00EC47E1">
        <w:rPr>
          <w:rFonts w:asciiTheme="majorHAnsi" w:hAnsiTheme="majorHAnsi"/>
          <w:i/>
          <w:iCs/>
          <w:szCs w:val="20"/>
        </w:rPr>
        <w:t xml:space="preserve"> = </w:t>
      </w:r>
      <w:r w:rsidRPr="00EC47E1">
        <w:rPr>
          <w:rFonts w:asciiTheme="majorHAnsi" w:hAnsiTheme="majorHAnsi"/>
          <w:szCs w:val="20"/>
        </w:rPr>
        <w:tab/>
      </w:r>
      <w:r w:rsidRPr="00EC47E1">
        <w:rPr>
          <w:rFonts w:asciiTheme="majorHAnsi" w:hAnsiTheme="majorHAnsi"/>
          <w:i/>
          <w:iCs/>
          <w:szCs w:val="20"/>
        </w:rPr>
        <w:t>Antall arbeidsdager hvor avtalt utslippsteknologi/drivstoff er benyttet korrekt.</w:t>
      </w:r>
      <w:r w:rsidRPr="00EC47E1">
        <w:rPr>
          <w:rFonts w:asciiTheme="majorHAnsi" w:hAnsiTheme="majorHAnsi"/>
          <w:szCs w:val="20"/>
        </w:rPr>
        <w:t>  </w:t>
      </w:r>
    </w:p>
    <w:p w14:paraId="4759DA25" w14:textId="77777777" w:rsidR="00136D52" w:rsidRPr="00EC47E1" w:rsidRDefault="00136D52" w:rsidP="00136D52">
      <w:pPr>
        <w:ind w:left="709"/>
        <w:rPr>
          <w:rFonts w:asciiTheme="majorHAnsi" w:hAnsiTheme="majorHAnsi"/>
          <w:szCs w:val="20"/>
        </w:rPr>
      </w:pPr>
      <w:r w:rsidRPr="00EC47E1">
        <w:rPr>
          <w:rFonts w:asciiTheme="majorHAnsi" w:hAnsiTheme="majorHAnsi"/>
          <w:i/>
          <w:iCs/>
          <w:szCs w:val="20"/>
        </w:rPr>
        <w:t xml:space="preserve">Y = </w:t>
      </w:r>
      <w:r w:rsidRPr="00EC47E1">
        <w:rPr>
          <w:rFonts w:asciiTheme="majorHAnsi" w:hAnsiTheme="majorHAnsi"/>
          <w:szCs w:val="20"/>
        </w:rPr>
        <w:tab/>
      </w:r>
      <w:r w:rsidRPr="00EC47E1">
        <w:rPr>
          <w:rFonts w:asciiTheme="majorHAnsi" w:hAnsiTheme="majorHAnsi"/>
          <w:i/>
          <w:iCs/>
          <w:szCs w:val="20"/>
        </w:rPr>
        <w:t>Antall arbeidsdager hvor maskiner/kjøretøy ble benyttet under oppdraget totalt. </w:t>
      </w:r>
      <w:r w:rsidRPr="00EC47E1">
        <w:rPr>
          <w:rFonts w:asciiTheme="majorHAnsi" w:hAnsiTheme="majorHAnsi"/>
          <w:szCs w:val="20"/>
        </w:rPr>
        <w:t>  </w:t>
      </w:r>
    </w:p>
    <w:p w14:paraId="5D12A823" w14:textId="77777777" w:rsidR="00136D52" w:rsidRPr="00EC47E1" w:rsidRDefault="00136D52" w:rsidP="00136D52">
      <w:pPr>
        <w:ind w:left="709"/>
        <w:rPr>
          <w:rFonts w:asciiTheme="majorHAnsi" w:hAnsiTheme="majorHAnsi"/>
          <w:szCs w:val="20"/>
        </w:rPr>
      </w:pPr>
      <w:r w:rsidRPr="00EC47E1">
        <w:rPr>
          <w:rFonts w:asciiTheme="majorHAnsi" w:hAnsiTheme="majorHAnsi"/>
          <w:i/>
          <w:iCs/>
          <w:szCs w:val="20"/>
        </w:rPr>
        <w:t>Kun arbeidsdager hvor det er benyttet maskiner/kjøretøy innenfor de kategoriene det er stilt krav til utslippsteknologi/drivstoff, skal medregnes.</w:t>
      </w:r>
      <w:r w:rsidRPr="00EC47E1">
        <w:rPr>
          <w:rFonts w:asciiTheme="majorHAnsi" w:hAnsiTheme="majorHAnsi"/>
          <w:szCs w:val="20"/>
        </w:rPr>
        <w:tab/>
        <w:t>  </w:t>
      </w:r>
    </w:p>
    <w:p w14:paraId="2FC939BB" w14:textId="77777777" w:rsidR="00136D52" w:rsidRPr="00EC47E1" w:rsidRDefault="00136D52" w:rsidP="00136D52">
      <w:pPr>
        <w:ind w:left="709"/>
        <w:rPr>
          <w:rFonts w:asciiTheme="majorHAnsi" w:hAnsiTheme="majorHAnsi"/>
          <w:szCs w:val="20"/>
        </w:rPr>
      </w:pPr>
      <w:r w:rsidRPr="00EC47E1">
        <w:rPr>
          <w:rFonts w:asciiTheme="majorHAnsi" w:hAnsiTheme="majorHAnsi"/>
          <w:szCs w:val="20"/>
        </w:rPr>
        <w:t>  </w:t>
      </w:r>
    </w:p>
    <w:p w14:paraId="55B88DCE" w14:textId="77777777" w:rsidR="00136D52" w:rsidRPr="00EC47E1" w:rsidRDefault="00136D52" w:rsidP="00136D52">
      <w:pPr>
        <w:ind w:left="709"/>
        <w:rPr>
          <w:rFonts w:asciiTheme="majorHAnsi" w:hAnsiTheme="majorHAnsi"/>
          <w:szCs w:val="20"/>
        </w:rPr>
      </w:pPr>
      <w:r w:rsidRPr="00EC47E1">
        <w:rPr>
          <w:rFonts w:asciiTheme="majorHAnsi" w:hAnsiTheme="majorHAnsi"/>
          <w:szCs w:val="20"/>
        </w:rPr>
        <w:t xml:space="preserve">Hver arbeidsdag som representerer avvik fra avtalt prosentsats anses som </w:t>
      </w:r>
      <w:r w:rsidRPr="00EC47E1">
        <w:rPr>
          <w:rFonts w:asciiTheme="majorHAnsi" w:hAnsiTheme="majorHAnsi"/>
          <w:i/>
          <w:iCs/>
          <w:szCs w:val="20"/>
        </w:rPr>
        <w:t>ett</w:t>
      </w:r>
      <w:r w:rsidRPr="00EC47E1">
        <w:rPr>
          <w:rFonts w:asciiTheme="majorHAnsi" w:hAnsiTheme="majorHAnsi"/>
          <w:szCs w:val="20"/>
        </w:rPr>
        <w:t xml:space="preserve"> avvik.  </w:t>
      </w:r>
    </w:p>
    <w:p w14:paraId="2424EDA1" w14:textId="77777777" w:rsidR="00136D52" w:rsidRPr="00EC47E1" w:rsidRDefault="00136D52" w:rsidP="00136D52">
      <w:pPr>
        <w:ind w:left="709"/>
        <w:rPr>
          <w:rFonts w:asciiTheme="majorHAnsi" w:hAnsiTheme="majorHAnsi"/>
          <w:szCs w:val="20"/>
        </w:rPr>
      </w:pPr>
      <w:r w:rsidRPr="00EC47E1">
        <w:rPr>
          <w:rFonts w:asciiTheme="majorHAnsi" w:hAnsiTheme="majorHAnsi"/>
          <w:szCs w:val="20"/>
        </w:rPr>
        <w:t>  </w:t>
      </w:r>
    </w:p>
    <w:p w14:paraId="37BD1281" w14:textId="77777777" w:rsidR="00136D52" w:rsidRPr="00EC47E1" w:rsidRDefault="00136D52" w:rsidP="00136D52">
      <w:pPr>
        <w:ind w:left="709"/>
        <w:rPr>
          <w:rFonts w:asciiTheme="majorHAnsi" w:hAnsiTheme="majorHAnsi"/>
          <w:szCs w:val="20"/>
        </w:rPr>
      </w:pPr>
      <w:r w:rsidRPr="00EC47E1">
        <w:rPr>
          <w:rFonts w:asciiTheme="majorHAnsi" w:hAnsiTheme="majorHAnsi"/>
          <w:b/>
          <w:bCs/>
          <w:i/>
          <w:iCs/>
          <w:szCs w:val="20"/>
        </w:rPr>
        <w:t>Eksempel: </w:t>
      </w:r>
      <w:r w:rsidRPr="00EC47E1">
        <w:rPr>
          <w:rFonts w:asciiTheme="majorHAnsi" w:hAnsiTheme="majorHAnsi"/>
          <w:szCs w:val="20"/>
        </w:rPr>
        <w:t>  </w:t>
      </w:r>
    </w:p>
    <w:p w14:paraId="6B7BB09C" w14:textId="77777777" w:rsidR="00136D52" w:rsidRPr="00EC47E1" w:rsidRDefault="00136D52" w:rsidP="00136D52">
      <w:pPr>
        <w:ind w:left="709"/>
        <w:rPr>
          <w:rFonts w:asciiTheme="majorHAnsi" w:hAnsiTheme="majorHAnsi"/>
          <w:szCs w:val="20"/>
        </w:rPr>
      </w:pPr>
      <w:r w:rsidRPr="00EC47E1">
        <w:rPr>
          <w:rFonts w:asciiTheme="majorHAnsi" w:hAnsiTheme="majorHAnsi"/>
          <w:i/>
          <w:iCs/>
          <w:szCs w:val="20"/>
        </w:rPr>
        <w:t xml:space="preserve">Entreprenøren har forpliktet seg til 80 % oppmøte med elbiler i kontrakten. I løpet av kontraktsperioden har entreprenøren 20 oppmøter, hvor elbil ble benyttet ved 12 oppmøter. </w:t>
      </w:r>
    </w:p>
    <w:p w14:paraId="03333109" w14:textId="77777777" w:rsidR="00136D52" w:rsidRPr="00EC47E1" w:rsidRDefault="00136D52" w:rsidP="00136D52">
      <w:pPr>
        <w:ind w:left="709"/>
        <w:rPr>
          <w:rFonts w:asciiTheme="majorHAnsi" w:hAnsiTheme="majorHAnsi"/>
          <w:szCs w:val="20"/>
        </w:rPr>
      </w:pPr>
      <w:r w:rsidRPr="00EC47E1">
        <w:rPr>
          <w:rFonts w:asciiTheme="majorHAnsi" w:hAnsiTheme="majorHAnsi"/>
          <w:i/>
          <w:iCs/>
          <w:szCs w:val="20"/>
        </w:rPr>
        <w:t>(80% - (14/20)) * 20</w:t>
      </w:r>
      <w:r w:rsidRPr="00EC47E1">
        <w:rPr>
          <w:rFonts w:asciiTheme="majorHAnsi" w:hAnsiTheme="majorHAnsi"/>
          <w:szCs w:val="20"/>
        </w:rPr>
        <w:t>  </w:t>
      </w:r>
    </w:p>
    <w:p w14:paraId="5DECCA29" w14:textId="77777777" w:rsidR="00136D52" w:rsidRPr="00EC47E1" w:rsidRDefault="00136D52" w:rsidP="00136D52">
      <w:pPr>
        <w:ind w:left="709"/>
        <w:rPr>
          <w:rFonts w:asciiTheme="majorHAnsi" w:hAnsiTheme="majorHAnsi"/>
          <w:szCs w:val="20"/>
        </w:rPr>
      </w:pPr>
      <w:r w:rsidRPr="00EC47E1">
        <w:rPr>
          <w:rFonts w:asciiTheme="majorHAnsi" w:hAnsiTheme="majorHAnsi"/>
          <w:i/>
          <w:iCs/>
          <w:szCs w:val="20"/>
        </w:rPr>
        <w:t>(0,8-0,7)*20 = 2 oppmøter med feil bruk av kjøretøyteknologi</w:t>
      </w:r>
      <w:r w:rsidRPr="00EC47E1">
        <w:rPr>
          <w:rFonts w:asciiTheme="majorHAnsi" w:hAnsiTheme="majorHAnsi"/>
          <w:szCs w:val="20"/>
        </w:rPr>
        <w:t>  </w:t>
      </w:r>
    </w:p>
    <w:p w14:paraId="601460F6" w14:textId="77777777" w:rsidR="00136D52" w:rsidRPr="00EC47E1" w:rsidRDefault="00136D52" w:rsidP="00136D52">
      <w:pPr>
        <w:ind w:left="709"/>
        <w:rPr>
          <w:rFonts w:asciiTheme="majorHAnsi" w:hAnsiTheme="majorHAnsi"/>
          <w:szCs w:val="20"/>
        </w:rPr>
      </w:pPr>
      <w:r w:rsidRPr="00EC47E1">
        <w:rPr>
          <w:rFonts w:asciiTheme="majorHAnsi" w:hAnsiTheme="majorHAnsi"/>
          <w:i/>
          <w:iCs/>
          <w:szCs w:val="20"/>
        </w:rPr>
        <w:t>Mulkt vil utgjøre 2 * 2000 kr, totalt 4000 kroner. </w:t>
      </w:r>
      <w:r w:rsidRPr="00EC47E1">
        <w:rPr>
          <w:rFonts w:asciiTheme="majorHAnsi" w:hAnsiTheme="majorHAnsi"/>
          <w:szCs w:val="20"/>
        </w:rPr>
        <w:t>  </w:t>
      </w:r>
    </w:p>
    <w:p w14:paraId="08D89496" w14:textId="77777777" w:rsidR="00136D52" w:rsidRPr="00EC47E1" w:rsidRDefault="00136D52" w:rsidP="00136D52">
      <w:pPr>
        <w:ind w:left="709"/>
        <w:rPr>
          <w:rFonts w:asciiTheme="majorHAnsi" w:hAnsiTheme="majorHAnsi"/>
          <w:szCs w:val="20"/>
        </w:rPr>
      </w:pPr>
      <w:r w:rsidRPr="00EC47E1">
        <w:rPr>
          <w:rFonts w:asciiTheme="majorHAnsi" w:hAnsiTheme="majorHAnsi"/>
          <w:szCs w:val="20"/>
        </w:rPr>
        <w:t>  </w:t>
      </w:r>
    </w:p>
    <w:p w14:paraId="77C90273" w14:textId="77777777" w:rsidR="00136D52" w:rsidRPr="00EC47E1" w:rsidRDefault="00136D52" w:rsidP="00136D52">
      <w:pPr>
        <w:ind w:left="709"/>
        <w:rPr>
          <w:rFonts w:asciiTheme="majorHAnsi" w:hAnsiTheme="majorHAnsi"/>
          <w:szCs w:val="20"/>
        </w:rPr>
      </w:pPr>
      <w:r w:rsidRPr="00EC47E1">
        <w:rPr>
          <w:rFonts w:asciiTheme="majorHAnsi" w:hAnsiTheme="majorHAnsi"/>
          <w:szCs w:val="20"/>
        </w:rPr>
        <w:t>Samlet mulkt etter denne bestemmelsen er begrenset til 10% av kontraktssummen, maksimalt NOK 5.000.000. Mulkten kommer i tillegg til mulkt etter andre bestemmelser i kontrakten.   </w:t>
      </w:r>
    </w:p>
    <w:p w14:paraId="756FEC50" w14:textId="77777777" w:rsidR="00136D52" w:rsidRPr="00EC47E1" w:rsidRDefault="00136D52" w:rsidP="00136D52">
      <w:pPr>
        <w:ind w:left="709"/>
        <w:rPr>
          <w:rFonts w:asciiTheme="majorHAnsi" w:hAnsiTheme="majorHAnsi"/>
          <w:szCs w:val="20"/>
        </w:rPr>
      </w:pPr>
    </w:p>
    <w:p w14:paraId="61C9A0B0" w14:textId="77777777" w:rsidR="00136D52" w:rsidRDefault="00136D52" w:rsidP="00136D52">
      <w:pPr>
        <w:ind w:left="709"/>
      </w:pPr>
    </w:p>
    <w:p w14:paraId="0F2661DF" w14:textId="77777777" w:rsidR="00136D52" w:rsidRDefault="00000000" w:rsidP="00136D52">
      <w:pPr>
        <w:pStyle w:val="Overskrift2"/>
        <w:numPr>
          <w:ilvl w:val="0"/>
          <w:numId w:val="0"/>
        </w:numPr>
      </w:pPr>
      <w:sdt>
        <w:sdtPr>
          <w:id w:val="330798949"/>
          <w14:checkbox>
            <w14:checked w14:val="0"/>
            <w14:checkedState w14:val="2612" w14:font="MS Gothic"/>
            <w14:uncheckedState w14:val="2610" w14:font="MS Gothic"/>
          </w14:checkbox>
        </w:sdtPr>
        <w:sdtContent>
          <w:r w:rsidR="00136D52">
            <w:rPr>
              <w:rFonts w:ascii="MS Gothic" w:eastAsia="MS Gothic" w:hAnsi="MS Gothic" w:hint="eastAsia"/>
            </w:rPr>
            <w:t>☐</w:t>
          </w:r>
        </w:sdtContent>
      </w:sdt>
      <w:r w:rsidR="00136D52">
        <w:t xml:space="preserve"> </w:t>
      </w:r>
      <w:r w:rsidR="00136D52">
        <w:tab/>
      </w:r>
      <w:r w:rsidR="00136D52">
        <w:rPr>
          <w:szCs w:val="24"/>
        </w:rPr>
        <w:t>Materialer og utslippskrav</w:t>
      </w:r>
    </w:p>
    <w:p w14:paraId="4E856AFF" w14:textId="77777777" w:rsidR="00136D52" w:rsidRPr="00F501E5" w:rsidRDefault="00136D52" w:rsidP="00136D52">
      <w:pPr>
        <w:spacing w:before="60" w:after="60"/>
        <w:ind w:left="708"/>
      </w:pPr>
      <w:bookmarkStart w:id="124" w:name="_Hlk176784774"/>
      <w:r w:rsidRPr="00F501E5">
        <w:t xml:space="preserve">Entreprenøren forplikter seg til å </w:t>
      </w:r>
      <w:r>
        <w:t xml:space="preserve">overholde de avtalte </w:t>
      </w:r>
      <w:r w:rsidRPr="00F501E5">
        <w:t>utslipps</w:t>
      </w:r>
      <w:r>
        <w:t>grenser for materialer</w:t>
      </w:r>
      <w:r w:rsidRPr="00F501E5">
        <w:t xml:space="preserve"> under gjennomføring av oppdraget. Andre materialer som introduseres i løpet av kontraktsperioden skal ikke medføre et dårligere resultat enn det som ble oppnådd i evalueringen </w:t>
      </w:r>
      <w:r w:rsidRPr="00367660">
        <w:t>og de må møte kravene byggherre har satt i konkurransegrunnlaget</w:t>
      </w:r>
      <w:r w:rsidRPr="00F501E5">
        <w:t xml:space="preserve">. </w:t>
      </w:r>
    </w:p>
    <w:bookmarkEnd w:id="124"/>
    <w:p w14:paraId="6F66A14F" w14:textId="77777777" w:rsidR="00136D52" w:rsidRPr="00367660" w:rsidRDefault="00136D52" w:rsidP="00136D52">
      <w:pPr>
        <w:spacing w:before="60" w:after="60"/>
        <w:ind w:left="708"/>
      </w:pPr>
    </w:p>
    <w:p w14:paraId="4F474A63" w14:textId="77777777" w:rsidR="00136D52" w:rsidRPr="00367660" w:rsidRDefault="00136D52" w:rsidP="00136D52">
      <w:pPr>
        <w:spacing w:before="60" w:after="60"/>
        <w:ind w:left="708"/>
      </w:pPr>
      <w:r w:rsidRPr="00367660">
        <w:t xml:space="preserve">Dersom entreprenøren ønsker å benytte andre materialer enn det som er avtalt, og disse vil gi økt klimapåvirkning, skal han søke byggherren om unntak. Søknaden må inneholde dokumentasjon på at andre erstatninger ikke med rimelighet kan oppdrives. Byggherre vil bare godkjenne unntak hvor det foreligger gode grunner. </w:t>
      </w:r>
    </w:p>
    <w:p w14:paraId="7CFD8703" w14:textId="77777777" w:rsidR="00136D52" w:rsidRPr="00367660" w:rsidRDefault="00136D52" w:rsidP="00136D52">
      <w:pPr>
        <w:spacing w:before="60" w:after="60"/>
        <w:ind w:left="708"/>
      </w:pPr>
    </w:p>
    <w:p w14:paraId="25317022" w14:textId="77777777" w:rsidR="00136D52" w:rsidRPr="00F72651" w:rsidRDefault="00136D52" w:rsidP="00136D52">
      <w:pPr>
        <w:ind w:left="709"/>
        <w:rPr>
          <w:rFonts w:asciiTheme="majorHAnsi" w:hAnsiTheme="majorHAnsi"/>
          <w:b/>
          <w:szCs w:val="20"/>
        </w:rPr>
      </w:pPr>
      <w:r w:rsidRPr="00F72651">
        <w:rPr>
          <w:rFonts w:asciiTheme="majorHAnsi" w:hAnsiTheme="majorHAnsi"/>
          <w:b/>
          <w:szCs w:val="20"/>
        </w:rPr>
        <w:t>Rapportering</w:t>
      </w:r>
      <w:r w:rsidRPr="00F72651">
        <w:rPr>
          <w:rFonts w:asciiTheme="majorHAnsi" w:hAnsiTheme="majorHAnsi"/>
          <w:b/>
          <w:bCs/>
          <w:szCs w:val="20"/>
        </w:rPr>
        <w:t xml:space="preserve"> og kontroll</w:t>
      </w:r>
    </w:p>
    <w:p w14:paraId="74A78D82" w14:textId="77777777" w:rsidR="00136D52" w:rsidRPr="00F72651" w:rsidRDefault="00136D52" w:rsidP="00136D52">
      <w:pPr>
        <w:pStyle w:val="Brdtekst"/>
        <w:ind w:left="708"/>
        <w:rPr>
          <w:rFonts w:asciiTheme="majorHAnsi" w:hAnsiTheme="majorHAnsi"/>
          <w:szCs w:val="20"/>
        </w:rPr>
      </w:pPr>
      <w:r w:rsidRPr="00F72651">
        <w:rPr>
          <w:rFonts w:asciiTheme="majorHAnsi" w:hAnsiTheme="majorHAnsi"/>
          <w:szCs w:val="20"/>
        </w:rPr>
        <w:t>Entreprenøren skal til enhver tid kunne fremlegge dokumentasjon på materialvalg og utslipps</w:t>
      </w:r>
      <w:r>
        <w:rPr>
          <w:rFonts w:asciiTheme="majorHAnsi" w:hAnsiTheme="majorHAnsi"/>
          <w:szCs w:val="20"/>
        </w:rPr>
        <w:t>grenser</w:t>
      </w:r>
      <w:r w:rsidRPr="00F72651">
        <w:rPr>
          <w:rFonts w:asciiTheme="majorHAnsi" w:hAnsiTheme="majorHAnsi"/>
          <w:szCs w:val="20"/>
        </w:rPr>
        <w:t>. Byggherren kan foreta kontroller av hvilke materialer som blir benyttet.</w:t>
      </w:r>
    </w:p>
    <w:p w14:paraId="5AECA72A" w14:textId="77777777" w:rsidR="00136D52" w:rsidRPr="00F72651" w:rsidRDefault="00136D52" w:rsidP="00136D52">
      <w:pPr>
        <w:pStyle w:val="Brdtekstpaaflgende"/>
        <w:ind w:firstLine="708"/>
        <w:rPr>
          <w:rFonts w:asciiTheme="majorHAnsi" w:hAnsiTheme="majorHAnsi"/>
          <w:szCs w:val="20"/>
        </w:rPr>
      </w:pPr>
    </w:p>
    <w:p w14:paraId="43D5E8AC" w14:textId="77777777" w:rsidR="00136D52" w:rsidRPr="00F72651" w:rsidRDefault="00136D52" w:rsidP="00136D52">
      <w:pPr>
        <w:pStyle w:val="Brdtekstpaaflgende"/>
        <w:ind w:firstLine="708"/>
        <w:rPr>
          <w:rFonts w:asciiTheme="majorHAnsi" w:hAnsiTheme="majorHAnsi"/>
          <w:szCs w:val="20"/>
        </w:rPr>
      </w:pPr>
      <w:r w:rsidRPr="00F72651">
        <w:rPr>
          <w:rFonts w:asciiTheme="majorHAnsi" w:hAnsiTheme="majorHAnsi"/>
          <w:b/>
          <w:szCs w:val="20"/>
        </w:rPr>
        <w:t>Sanksjoner</w:t>
      </w:r>
    </w:p>
    <w:p w14:paraId="004BF657" w14:textId="77777777" w:rsidR="00136D52" w:rsidRDefault="00136D52" w:rsidP="00136D52">
      <w:pPr>
        <w:pStyle w:val="Brdtekst"/>
        <w:ind w:left="708"/>
        <w:rPr>
          <w:rFonts w:asciiTheme="majorHAnsi" w:hAnsiTheme="majorHAnsi"/>
          <w:szCs w:val="20"/>
        </w:rPr>
      </w:pPr>
      <w:r w:rsidRPr="004F2098">
        <w:rPr>
          <w:rFonts w:asciiTheme="majorHAnsi" w:hAnsiTheme="majorHAnsi"/>
          <w:szCs w:val="20"/>
        </w:rPr>
        <w:t xml:space="preserve">Ved bruk av materialer som overskrider avtalte utslippsgrenser skal ikke retting </w:t>
      </w:r>
      <w:r>
        <w:rPr>
          <w:rFonts w:asciiTheme="majorHAnsi" w:hAnsiTheme="majorHAnsi"/>
          <w:szCs w:val="20"/>
        </w:rPr>
        <w:t>gjennomføres der</w:t>
      </w:r>
      <w:r w:rsidRPr="004F2098">
        <w:rPr>
          <w:rFonts w:asciiTheme="majorHAnsi" w:hAnsiTheme="majorHAnsi"/>
          <w:szCs w:val="20"/>
        </w:rPr>
        <w:t xml:space="preserve">som </w:t>
      </w:r>
      <w:r>
        <w:rPr>
          <w:rFonts w:asciiTheme="majorHAnsi" w:hAnsiTheme="majorHAnsi"/>
          <w:szCs w:val="20"/>
        </w:rPr>
        <w:t xml:space="preserve">utskifting av materialene </w:t>
      </w:r>
      <w:r w:rsidRPr="004F2098">
        <w:rPr>
          <w:rFonts w:asciiTheme="majorHAnsi" w:hAnsiTheme="majorHAnsi"/>
          <w:szCs w:val="20"/>
        </w:rPr>
        <w:t>medfører økte totale klimagassutslipp. Sanksjon for avvik utgjør NOK 50.000 per prosentvise avvik fra avtalt utslippsgrense. Samlet ansvar etter denne bestemmelsen er begrenset til 10% av kontraktssummen, maksimalt NOK 1.000.00</w:t>
      </w:r>
      <w:r>
        <w:rPr>
          <w:rFonts w:asciiTheme="majorHAnsi" w:hAnsiTheme="majorHAnsi"/>
          <w:szCs w:val="20"/>
        </w:rPr>
        <w:t>0.</w:t>
      </w:r>
    </w:p>
    <w:p w14:paraId="7D3611A3" w14:textId="77777777" w:rsidR="00136D52" w:rsidRPr="00F72651" w:rsidRDefault="00136D52" w:rsidP="00136D52">
      <w:pPr>
        <w:pStyle w:val="Brdtekst"/>
        <w:ind w:left="708"/>
        <w:rPr>
          <w:rFonts w:asciiTheme="majorHAnsi" w:hAnsiTheme="majorHAnsi"/>
          <w:szCs w:val="20"/>
        </w:rPr>
      </w:pPr>
    </w:p>
    <w:p w14:paraId="1E4F969A" w14:textId="77777777" w:rsidR="00136D52" w:rsidRPr="00F72651" w:rsidRDefault="00136D52" w:rsidP="00136D52">
      <w:pPr>
        <w:pStyle w:val="Brdtekst"/>
        <w:ind w:left="708"/>
        <w:rPr>
          <w:rFonts w:asciiTheme="majorHAnsi" w:hAnsiTheme="majorHAnsi"/>
          <w:szCs w:val="20"/>
        </w:rPr>
      </w:pPr>
      <w:r w:rsidRPr="00F72651">
        <w:rPr>
          <w:rFonts w:asciiTheme="majorHAnsi" w:hAnsiTheme="majorHAnsi"/>
          <w:szCs w:val="20"/>
        </w:rPr>
        <w:t xml:space="preserve">Dersom entreprenøren oppnår økonomisk besparelse som følge av å ikke ha overholdt miljøkrav, kan byggherre </w:t>
      </w:r>
      <w:r>
        <w:rPr>
          <w:rFonts w:asciiTheme="majorHAnsi" w:hAnsiTheme="majorHAnsi"/>
          <w:szCs w:val="20"/>
        </w:rPr>
        <w:t xml:space="preserve">i tillegg </w:t>
      </w:r>
      <w:r w:rsidRPr="00F72651">
        <w:rPr>
          <w:rFonts w:asciiTheme="majorHAnsi" w:hAnsiTheme="majorHAnsi"/>
          <w:szCs w:val="20"/>
        </w:rPr>
        <w:t xml:space="preserve">kreve prisavslag. </w:t>
      </w:r>
    </w:p>
    <w:p w14:paraId="6E514186" w14:textId="77777777" w:rsidR="00136D52" w:rsidRPr="004F2098" w:rsidRDefault="00136D52" w:rsidP="00136D52">
      <w:pPr>
        <w:pStyle w:val="Brdtekst"/>
        <w:ind w:left="708"/>
        <w:rPr>
          <w:rFonts w:asciiTheme="majorHAnsi" w:hAnsiTheme="majorHAnsi"/>
          <w:szCs w:val="20"/>
        </w:rPr>
      </w:pPr>
    </w:p>
    <w:p w14:paraId="3E4B98A2" w14:textId="77777777" w:rsidR="00136D52" w:rsidRDefault="00000000" w:rsidP="00136D52">
      <w:pPr>
        <w:pStyle w:val="Overskrift2"/>
        <w:numPr>
          <w:ilvl w:val="0"/>
          <w:numId w:val="0"/>
        </w:numPr>
      </w:pPr>
      <w:sdt>
        <w:sdtPr>
          <w:id w:val="-731307864"/>
          <w14:checkbox>
            <w14:checked w14:val="0"/>
            <w14:checkedState w14:val="2612" w14:font="MS Gothic"/>
            <w14:uncheckedState w14:val="2610" w14:font="MS Gothic"/>
          </w14:checkbox>
        </w:sdtPr>
        <w:sdtContent>
          <w:r w:rsidR="00136D52">
            <w:rPr>
              <w:rFonts w:ascii="MS Gothic" w:eastAsia="MS Gothic" w:hAnsi="MS Gothic" w:hint="eastAsia"/>
            </w:rPr>
            <w:t>☐</w:t>
          </w:r>
        </w:sdtContent>
      </w:sdt>
      <w:r w:rsidR="00136D52">
        <w:t xml:space="preserve"> </w:t>
      </w:r>
      <w:r w:rsidR="00136D52">
        <w:tab/>
      </w:r>
      <w:commentRangeStart w:id="125"/>
      <w:r w:rsidR="00136D52">
        <w:rPr>
          <w:szCs w:val="24"/>
        </w:rPr>
        <w:t>Natur- og biologisk mangfold</w:t>
      </w:r>
      <w:commentRangeEnd w:id="125"/>
      <w:r w:rsidR="00136D52">
        <w:rPr>
          <w:rStyle w:val="Merknadsreferanse"/>
          <w:rFonts w:ascii="Cambria" w:hAnsi="Cambria"/>
          <w:b w:val="0"/>
          <w:kern w:val="0"/>
        </w:rPr>
        <w:commentReference w:id="125"/>
      </w:r>
    </w:p>
    <w:p w14:paraId="752B4881" w14:textId="77777777" w:rsidR="00136D52" w:rsidRPr="003C06E9" w:rsidRDefault="00136D52" w:rsidP="00136D52">
      <w:pPr>
        <w:pStyle w:val="Brdtekst"/>
        <w:ind w:left="708"/>
        <w:rPr>
          <w:rFonts w:asciiTheme="majorHAnsi" w:hAnsiTheme="majorHAnsi"/>
          <w:szCs w:val="20"/>
        </w:rPr>
      </w:pPr>
      <w:r w:rsidRPr="003C06E9">
        <w:rPr>
          <w:rFonts w:asciiTheme="majorHAnsi" w:hAnsiTheme="majorHAnsi"/>
          <w:szCs w:val="20"/>
        </w:rPr>
        <w:t>Ved brudd på bestemmelsen om beskyttelse av trær i de generelle kontraktsbestemmelsene punkt</w:t>
      </w:r>
      <w:r>
        <w:rPr>
          <w:rFonts w:asciiTheme="majorHAnsi" w:hAnsiTheme="majorHAnsi"/>
          <w:szCs w:val="20"/>
        </w:rPr>
        <w:t xml:space="preserve"> </w:t>
      </w:r>
      <w:r>
        <w:rPr>
          <w:rFonts w:asciiTheme="majorHAnsi" w:hAnsiTheme="majorHAnsi"/>
          <w:szCs w:val="20"/>
        </w:rPr>
        <w:fldChar w:fldCharType="begin"/>
      </w:r>
      <w:r>
        <w:rPr>
          <w:rFonts w:asciiTheme="majorHAnsi" w:hAnsiTheme="majorHAnsi"/>
          <w:szCs w:val="20"/>
        </w:rPr>
        <w:instrText xml:space="preserve"> REF _Ref199148087 \r \h </w:instrText>
      </w:r>
      <w:r>
        <w:rPr>
          <w:rFonts w:asciiTheme="majorHAnsi" w:hAnsiTheme="majorHAnsi"/>
          <w:szCs w:val="20"/>
        </w:rPr>
      </w:r>
      <w:r>
        <w:rPr>
          <w:rFonts w:asciiTheme="majorHAnsi" w:hAnsiTheme="majorHAnsi"/>
          <w:szCs w:val="20"/>
        </w:rPr>
        <w:fldChar w:fldCharType="separate"/>
      </w:r>
      <w:r>
        <w:rPr>
          <w:rFonts w:asciiTheme="majorHAnsi" w:hAnsiTheme="majorHAnsi"/>
          <w:szCs w:val="20"/>
        </w:rPr>
        <w:t>7.8.1.1</w:t>
      </w:r>
      <w:r>
        <w:rPr>
          <w:rFonts w:asciiTheme="majorHAnsi" w:hAnsiTheme="majorHAnsi"/>
          <w:szCs w:val="20"/>
        </w:rPr>
        <w:fldChar w:fldCharType="end"/>
      </w:r>
      <w:r w:rsidRPr="003C06E9">
        <w:rPr>
          <w:rFonts w:asciiTheme="majorHAnsi" w:hAnsiTheme="majorHAnsi"/>
          <w:szCs w:val="20"/>
        </w:rPr>
        <w:t xml:space="preserve">, gjelder følgende særskilte sanksjonsbestemmelser i stedet for sanksjonsbestemmelsene i punkt </w:t>
      </w:r>
      <w:r>
        <w:rPr>
          <w:rFonts w:asciiTheme="majorHAnsi" w:hAnsiTheme="majorHAnsi"/>
          <w:szCs w:val="20"/>
        </w:rPr>
        <w:fldChar w:fldCharType="begin"/>
      </w:r>
      <w:r>
        <w:rPr>
          <w:rFonts w:asciiTheme="majorHAnsi" w:hAnsiTheme="majorHAnsi"/>
          <w:szCs w:val="20"/>
        </w:rPr>
        <w:instrText xml:space="preserve"> REF _Ref199153297 \r \h </w:instrText>
      </w:r>
      <w:r>
        <w:rPr>
          <w:rFonts w:asciiTheme="majorHAnsi" w:hAnsiTheme="majorHAnsi"/>
          <w:szCs w:val="20"/>
        </w:rPr>
      </w:r>
      <w:r>
        <w:rPr>
          <w:rFonts w:asciiTheme="majorHAnsi" w:hAnsiTheme="majorHAnsi"/>
          <w:szCs w:val="20"/>
        </w:rPr>
        <w:fldChar w:fldCharType="separate"/>
      </w:r>
      <w:r>
        <w:rPr>
          <w:rFonts w:asciiTheme="majorHAnsi" w:hAnsiTheme="majorHAnsi"/>
          <w:szCs w:val="20"/>
        </w:rPr>
        <w:t>7.8.4</w:t>
      </w:r>
      <w:r>
        <w:rPr>
          <w:rFonts w:asciiTheme="majorHAnsi" w:hAnsiTheme="majorHAnsi"/>
          <w:szCs w:val="20"/>
        </w:rPr>
        <w:fldChar w:fldCharType="end"/>
      </w:r>
      <w:r w:rsidRPr="003C06E9">
        <w:rPr>
          <w:rFonts w:asciiTheme="majorHAnsi" w:hAnsiTheme="majorHAnsi"/>
          <w:szCs w:val="20"/>
        </w:rPr>
        <w:t>:</w:t>
      </w:r>
    </w:p>
    <w:p w14:paraId="18896BE9" w14:textId="77777777" w:rsidR="00136D52" w:rsidRPr="003C06E9" w:rsidRDefault="00136D52" w:rsidP="00136D52">
      <w:pPr>
        <w:pStyle w:val="Brdtekst"/>
        <w:ind w:left="708"/>
        <w:rPr>
          <w:rFonts w:asciiTheme="majorHAnsi" w:hAnsiTheme="majorHAnsi"/>
          <w:szCs w:val="20"/>
        </w:rPr>
      </w:pPr>
      <w:r w:rsidRPr="003C06E9">
        <w:rPr>
          <w:rFonts w:asciiTheme="majorHAnsi" w:hAnsiTheme="majorHAnsi"/>
          <w:szCs w:val="20"/>
        </w:rPr>
        <w:t xml:space="preserve">Når det oppdages skader på trær under gjennomføring av kontrakten, skal entreprenøren for egen regning sørge for planting av minst tilsvarende antall erstatningstrær. Forsvarsbygg beslutter fremgangsmåten ved planting av erstatningstrær.  Forsvarsbygg kan i tillegg kreve erstatning av entreprenøren for skadene.  </w:t>
      </w:r>
    </w:p>
    <w:p w14:paraId="6AFD849C" w14:textId="77777777" w:rsidR="00136D52" w:rsidRPr="003C06E9" w:rsidRDefault="00136D52" w:rsidP="00136D52">
      <w:pPr>
        <w:pStyle w:val="Brdtekst"/>
        <w:ind w:left="708"/>
        <w:rPr>
          <w:rFonts w:asciiTheme="majorHAnsi" w:hAnsiTheme="majorHAnsi"/>
          <w:szCs w:val="20"/>
        </w:rPr>
      </w:pPr>
      <w:r w:rsidRPr="003C06E9">
        <w:rPr>
          <w:rFonts w:asciiTheme="majorHAnsi" w:hAnsiTheme="majorHAnsi"/>
          <w:szCs w:val="20"/>
        </w:rPr>
        <w:t xml:space="preserve">Entreprenøren er også ansvarlig for skader som først oppdages etter overtakelsen av arbeidene. I en periode på fem år fra overtakelsen kan Forsvarsbygg kreve erstatning fra entreprenøren for skader på trær. </w:t>
      </w:r>
    </w:p>
    <w:p w14:paraId="1AD55301" w14:textId="77777777" w:rsidR="00136D52" w:rsidRPr="003C06E9" w:rsidRDefault="00136D52" w:rsidP="00136D52">
      <w:pPr>
        <w:pStyle w:val="Brdtekst"/>
        <w:ind w:left="708"/>
        <w:rPr>
          <w:rFonts w:asciiTheme="majorHAnsi" w:hAnsiTheme="majorHAnsi"/>
          <w:szCs w:val="20"/>
        </w:rPr>
      </w:pPr>
      <w:r w:rsidRPr="003C06E9">
        <w:rPr>
          <w:rFonts w:asciiTheme="majorHAnsi" w:hAnsiTheme="majorHAnsi"/>
          <w:szCs w:val="20"/>
        </w:rPr>
        <w:t xml:space="preserve">Erstatning etter de to avsnittene ovenfor fastsettes ved taksering etter </w:t>
      </w:r>
      <w:hyperlink r:id="rId18" w:history="1">
        <w:r w:rsidRPr="003C06E9">
          <w:rPr>
            <w:rStyle w:val="Hyperkobling"/>
            <w:rFonts w:asciiTheme="majorHAnsi" w:hAnsiTheme="majorHAnsi"/>
            <w:szCs w:val="20"/>
          </w:rPr>
          <w:t>«Norsk Standard for verdivurdering av trær – NS 3846»</w:t>
        </w:r>
      </w:hyperlink>
      <w:r w:rsidRPr="003C06E9">
        <w:rPr>
          <w:rFonts w:asciiTheme="majorHAnsi" w:hAnsiTheme="majorHAnsi"/>
          <w:szCs w:val="20"/>
        </w:rPr>
        <w:t xml:space="preserve"> eller et likeverdig takseringssystem. I de fleste tilfeller blir summen større enn hva det koster å etablere et nytt ungt tre. Taksering av skade skal utføres av ekstern takstmann og kostnader til takstmann kommer i tillegg til taksert erstatningsbeløp. </w:t>
      </w:r>
    </w:p>
    <w:p w14:paraId="04DE0A6F" w14:textId="77777777" w:rsidR="00136D52" w:rsidRPr="003C06E9" w:rsidRDefault="00136D52" w:rsidP="00136D52">
      <w:pPr>
        <w:ind w:left="709"/>
        <w:rPr>
          <w:rFonts w:asciiTheme="majorHAnsi" w:hAnsiTheme="majorHAnsi"/>
          <w:sz w:val="18"/>
          <w:szCs w:val="18"/>
        </w:rPr>
      </w:pPr>
    </w:p>
    <w:p w14:paraId="5542F939" w14:textId="77777777" w:rsidR="00136D52" w:rsidRDefault="00000000" w:rsidP="00136D52">
      <w:pPr>
        <w:pStyle w:val="Overskrift2"/>
        <w:numPr>
          <w:ilvl w:val="0"/>
          <w:numId w:val="0"/>
        </w:numPr>
      </w:pPr>
      <w:sdt>
        <w:sdtPr>
          <w:id w:val="-193382918"/>
          <w14:checkbox>
            <w14:checked w14:val="0"/>
            <w14:checkedState w14:val="2612" w14:font="MS Gothic"/>
            <w14:uncheckedState w14:val="2610" w14:font="MS Gothic"/>
          </w14:checkbox>
        </w:sdtPr>
        <w:sdtContent>
          <w:r w:rsidR="00136D52">
            <w:rPr>
              <w:rFonts w:ascii="MS Gothic" w:eastAsia="MS Gothic" w:hAnsi="MS Gothic" w:hint="eastAsia"/>
            </w:rPr>
            <w:t>☐</w:t>
          </w:r>
        </w:sdtContent>
      </w:sdt>
      <w:r w:rsidR="00136D52">
        <w:t xml:space="preserve"> </w:t>
      </w:r>
      <w:r w:rsidR="00136D52">
        <w:tab/>
      </w:r>
      <w:r w:rsidR="00136D52" w:rsidRPr="00AC4636">
        <w:rPr>
          <w:szCs w:val="24"/>
        </w:rPr>
        <w:t>[Eventuel</w:t>
      </w:r>
      <w:r w:rsidR="00136D52">
        <w:rPr>
          <w:szCs w:val="24"/>
        </w:rPr>
        <w:t>le</w:t>
      </w:r>
      <w:r w:rsidR="00136D52" w:rsidRPr="00AC4636">
        <w:rPr>
          <w:szCs w:val="24"/>
        </w:rPr>
        <w:t xml:space="preserve"> ytterligere krav til </w:t>
      </w:r>
      <w:r w:rsidR="00136D52" w:rsidRPr="0063725E">
        <w:rPr>
          <w:szCs w:val="24"/>
        </w:rPr>
        <w:t xml:space="preserve">miljø </w:t>
      </w:r>
      <w:r w:rsidR="00136D52">
        <w:rPr>
          <w:szCs w:val="24"/>
        </w:rPr>
        <w:t>legges inn her</w:t>
      </w:r>
      <w:r w:rsidR="00136D52" w:rsidRPr="00AC4636">
        <w:rPr>
          <w:szCs w:val="24"/>
        </w:rPr>
        <w:t>]</w:t>
      </w:r>
    </w:p>
    <w:p w14:paraId="055FE2B1" w14:textId="77777777" w:rsidR="00136D52" w:rsidRPr="00F72651" w:rsidRDefault="00136D52" w:rsidP="00136D52">
      <w:pPr>
        <w:pStyle w:val="Brdtekst"/>
        <w:rPr>
          <w:rFonts w:asciiTheme="majorHAnsi" w:hAnsiTheme="majorHAnsi"/>
          <w:szCs w:val="20"/>
        </w:rPr>
      </w:pPr>
      <w:r>
        <w:tab/>
      </w:r>
      <w:r w:rsidRPr="00F72651">
        <w:rPr>
          <w:rFonts w:asciiTheme="majorHAnsi" w:hAnsiTheme="majorHAnsi"/>
          <w:szCs w:val="20"/>
        </w:rPr>
        <w:t>[Fyll inn]</w:t>
      </w:r>
    </w:p>
    <w:p w14:paraId="4A8851C1" w14:textId="77777777" w:rsidR="00136D52" w:rsidRPr="00CC10E8" w:rsidRDefault="00136D52" w:rsidP="00136D52">
      <w:pPr>
        <w:pStyle w:val="Brdtekstpaaflgende"/>
        <w:spacing w:before="0" w:after="0"/>
        <w:rPr>
          <w:rFonts w:asciiTheme="majorHAnsi" w:hAnsiTheme="majorHAnsi"/>
          <w:szCs w:val="20"/>
        </w:rPr>
      </w:pPr>
    </w:p>
    <w:p w14:paraId="083C4C6D" w14:textId="77777777" w:rsidR="001F0AB7" w:rsidRDefault="001F0AB7">
      <w:pPr>
        <w:rPr>
          <w:rFonts w:ascii="Arial" w:hAnsi="Arial"/>
          <w:b/>
          <w:kern w:val="28"/>
          <w:sz w:val="28"/>
        </w:rPr>
      </w:pPr>
      <w:r>
        <w:br w:type="page"/>
      </w:r>
    </w:p>
    <w:p w14:paraId="51B7A726" w14:textId="26BEFEA8" w:rsidR="001421FB" w:rsidRPr="001943B6" w:rsidRDefault="006C54A2" w:rsidP="001421FB">
      <w:pPr>
        <w:pStyle w:val="Tittel"/>
      </w:pPr>
      <w:bookmarkStart w:id="126" w:name="_Toc196310910"/>
      <w:r w:rsidRPr="001943B6">
        <w:lastRenderedPageBreak/>
        <w:t>VEDLEGG</w:t>
      </w:r>
      <w:bookmarkEnd w:id="110"/>
      <w:bookmarkEnd w:id="111"/>
      <w:bookmarkEnd w:id="112"/>
      <w:bookmarkEnd w:id="113"/>
      <w:bookmarkEnd w:id="126"/>
    </w:p>
    <w:p w14:paraId="51B7A727" w14:textId="77777777" w:rsidR="001421FB" w:rsidRPr="001943B6" w:rsidRDefault="001421FB" w:rsidP="001421FB"/>
    <w:p w14:paraId="51B7A728" w14:textId="77777777" w:rsidR="001421FB" w:rsidRDefault="001421FB" w:rsidP="001421FB"/>
    <w:p w14:paraId="51B7A729" w14:textId="77777777" w:rsidR="001421FB" w:rsidRDefault="001421FB" w:rsidP="001421FB"/>
    <w:p w14:paraId="51B7A72A" w14:textId="77777777" w:rsidR="001421FB" w:rsidRPr="001943B6" w:rsidRDefault="001421FB" w:rsidP="001421FB"/>
    <w:p w14:paraId="51B7A72B" w14:textId="77777777" w:rsidR="001421FB" w:rsidRPr="00F71893" w:rsidRDefault="001421FB" w:rsidP="001421FB">
      <w:pPr>
        <w:rPr>
          <w:b/>
          <w:szCs w:val="24"/>
        </w:rPr>
      </w:pPr>
      <w:r w:rsidRPr="001943B6">
        <w:rPr>
          <w:b/>
        </w:rPr>
        <w:t xml:space="preserve">1 </w:t>
      </w:r>
      <w:r w:rsidRPr="00F71893">
        <w:rPr>
          <w:b/>
          <w:szCs w:val="24"/>
        </w:rPr>
        <w:t>Mal for avtaledokument</w:t>
      </w:r>
    </w:p>
    <w:p w14:paraId="51B7A72C" w14:textId="77777777" w:rsidR="001421FB" w:rsidRPr="00F71893" w:rsidRDefault="001421FB" w:rsidP="001421FB">
      <w:pPr>
        <w:rPr>
          <w:b/>
          <w:szCs w:val="24"/>
        </w:rPr>
      </w:pPr>
    </w:p>
    <w:p w14:paraId="51B7A72D" w14:textId="77777777" w:rsidR="001421FB" w:rsidRPr="00F71893" w:rsidRDefault="00B030B2" w:rsidP="001421FB">
      <w:pPr>
        <w:rPr>
          <w:b/>
          <w:szCs w:val="24"/>
        </w:rPr>
      </w:pPr>
      <w:r>
        <w:rPr>
          <w:b/>
          <w:szCs w:val="24"/>
        </w:rPr>
        <w:t>2</w:t>
      </w:r>
      <w:r w:rsidR="00987A48">
        <w:rPr>
          <w:b/>
          <w:szCs w:val="24"/>
        </w:rPr>
        <w:t xml:space="preserve"> </w:t>
      </w:r>
      <w:r w:rsidR="001421FB" w:rsidRPr="00F71893">
        <w:rPr>
          <w:b/>
          <w:szCs w:val="24"/>
        </w:rPr>
        <w:t>Garantierklæring</w:t>
      </w:r>
    </w:p>
    <w:p w14:paraId="51B7A72E" w14:textId="77777777" w:rsidR="001421FB" w:rsidRPr="00F71893" w:rsidRDefault="001421FB" w:rsidP="001421FB">
      <w:pPr>
        <w:rPr>
          <w:b/>
          <w:szCs w:val="24"/>
        </w:rPr>
      </w:pPr>
    </w:p>
    <w:p w14:paraId="51B7A72F" w14:textId="77777777" w:rsidR="001421FB" w:rsidRPr="00F71893" w:rsidRDefault="00B030B2" w:rsidP="001421FB">
      <w:pPr>
        <w:rPr>
          <w:b/>
          <w:szCs w:val="24"/>
        </w:rPr>
      </w:pPr>
      <w:r>
        <w:rPr>
          <w:b/>
          <w:szCs w:val="24"/>
        </w:rPr>
        <w:t>3</w:t>
      </w:r>
      <w:r w:rsidR="001421FB" w:rsidRPr="00F71893">
        <w:rPr>
          <w:b/>
          <w:szCs w:val="24"/>
        </w:rPr>
        <w:t xml:space="preserve"> Garantierklæring – forskudd </w:t>
      </w:r>
    </w:p>
    <w:p w14:paraId="51B7A730" w14:textId="77777777" w:rsidR="001421FB" w:rsidRPr="00F71893" w:rsidRDefault="001421FB" w:rsidP="001421FB">
      <w:pPr>
        <w:rPr>
          <w:b/>
          <w:szCs w:val="24"/>
        </w:rPr>
      </w:pPr>
    </w:p>
    <w:p w14:paraId="51B7A731" w14:textId="77777777" w:rsidR="001421FB" w:rsidRPr="00F71893" w:rsidRDefault="00B030B2" w:rsidP="001421FB">
      <w:pPr>
        <w:rPr>
          <w:b/>
          <w:szCs w:val="24"/>
        </w:rPr>
      </w:pPr>
      <w:r>
        <w:rPr>
          <w:b/>
          <w:szCs w:val="24"/>
        </w:rPr>
        <w:t>4</w:t>
      </w:r>
      <w:r w:rsidR="001421FB" w:rsidRPr="00F71893">
        <w:rPr>
          <w:b/>
          <w:szCs w:val="24"/>
        </w:rPr>
        <w:t xml:space="preserve"> Forsikringsattest – tingsforsikring</w:t>
      </w:r>
    </w:p>
    <w:p w14:paraId="51B7A732" w14:textId="77777777" w:rsidR="001421FB" w:rsidRPr="00F71893" w:rsidRDefault="001421FB" w:rsidP="001421FB">
      <w:pPr>
        <w:rPr>
          <w:b/>
          <w:szCs w:val="24"/>
        </w:rPr>
      </w:pPr>
    </w:p>
    <w:p w14:paraId="51B7A733" w14:textId="77777777" w:rsidR="001421FB" w:rsidRPr="00F71893" w:rsidRDefault="00B030B2" w:rsidP="001421FB">
      <w:pPr>
        <w:rPr>
          <w:b/>
          <w:szCs w:val="24"/>
        </w:rPr>
      </w:pPr>
      <w:r>
        <w:rPr>
          <w:b/>
          <w:szCs w:val="24"/>
        </w:rPr>
        <w:t>5</w:t>
      </w:r>
      <w:r w:rsidR="001421FB" w:rsidRPr="00F71893">
        <w:rPr>
          <w:b/>
          <w:szCs w:val="24"/>
        </w:rPr>
        <w:t xml:space="preserve"> Forsikringsattest – ansvarsforsikring </w:t>
      </w:r>
    </w:p>
    <w:p w14:paraId="51B7A734" w14:textId="77777777" w:rsidR="001421FB" w:rsidRDefault="001421FB" w:rsidP="00E12356"/>
    <w:p w14:paraId="27C08196" w14:textId="0BE4D0AF" w:rsidR="00BE7548" w:rsidRDefault="00B030B2" w:rsidP="00E12356">
      <w:pPr>
        <w:rPr>
          <w:b/>
          <w:szCs w:val="24"/>
        </w:rPr>
      </w:pPr>
      <w:r>
        <w:rPr>
          <w:b/>
          <w:szCs w:val="24"/>
        </w:rPr>
        <w:t>6 Skjema for varsling og endringer</w:t>
      </w:r>
    </w:p>
    <w:p w14:paraId="1F382D5D" w14:textId="77777777" w:rsidR="00BE7548" w:rsidRPr="00B030B2" w:rsidRDefault="00BE7548" w:rsidP="00E12356">
      <w:pPr>
        <w:rPr>
          <w:b/>
          <w:szCs w:val="24"/>
        </w:rPr>
      </w:pPr>
    </w:p>
    <w:p w14:paraId="4A44CF22" w14:textId="77777777" w:rsidR="00BE7548" w:rsidRDefault="00BE7548" w:rsidP="00E12356">
      <w:pPr>
        <w:sectPr w:rsidR="00BE7548" w:rsidSect="00436E97">
          <w:headerReference w:type="default" r:id="rId19"/>
          <w:footerReference w:type="default" r:id="rId20"/>
          <w:headerReference w:type="first" r:id="rId21"/>
          <w:endnotePr>
            <w:numFmt w:val="upperLetter"/>
          </w:endnotePr>
          <w:pgSz w:w="11907" w:h="16840" w:code="9"/>
          <w:pgMar w:top="1440" w:right="1275" w:bottom="1440" w:left="1418" w:header="567" w:footer="454" w:gutter="0"/>
          <w:pgNumType w:start="1"/>
          <w:cols w:space="708"/>
          <w:titlePg/>
          <w:docGrid w:linePitch="326"/>
        </w:sectPr>
      </w:pPr>
    </w:p>
    <w:p w14:paraId="51B7A737" w14:textId="19DEE26B" w:rsidR="001421FB" w:rsidRDefault="001F0AB7" w:rsidP="001421FB">
      <w:pPr>
        <w:jc w:val="both"/>
        <w:rPr>
          <w:rFonts w:ascii="Arial" w:hAnsi="Arial" w:cs="Arial"/>
        </w:rPr>
      </w:pPr>
      <w:r>
        <w:rPr>
          <w:noProof/>
        </w:rPr>
        <w:lastRenderedPageBreak/>
        <w:drawing>
          <wp:anchor distT="0" distB="0" distL="114300" distR="114300" simplePos="0" relativeHeight="251660289" behindDoc="1" locked="0" layoutInCell="1" allowOverlap="1" wp14:anchorId="3332E8C4" wp14:editId="77DFE642">
            <wp:simplePos x="0" y="0"/>
            <wp:positionH relativeFrom="column">
              <wp:posOffset>4445</wp:posOffset>
            </wp:positionH>
            <wp:positionV relativeFrom="page">
              <wp:posOffset>600075</wp:posOffset>
            </wp:positionV>
            <wp:extent cx="1953260" cy="559435"/>
            <wp:effectExtent l="0" t="0" r="8890" b="0"/>
            <wp:wrapTight wrapText="bothSides">
              <wp:wrapPolygon edited="0">
                <wp:start x="1053" y="0"/>
                <wp:lineTo x="0" y="3678"/>
                <wp:lineTo x="0" y="15446"/>
                <wp:lineTo x="1053" y="20595"/>
                <wp:lineTo x="2317" y="20595"/>
                <wp:lineTo x="21488" y="13240"/>
                <wp:lineTo x="21488" y="6620"/>
                <wp:lineTo x="2107" y="0"/>
                <wp:lineTo x="1053" y="0"/>
              </wp:wrapPolygon>
            </wp:wrapTight>
            <wp:docPr id="5952269" name="Grafikk 5952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953260" cy="559435"/>
                    </a:xfrm>
                    <a:prstGeom prst="rect">
                      <a:avLst/>
                    </a:prstGeom>
                  </pic:spPr>
                </pic:pic>
              </a:graphicData>
            </a:graphic>
            <wp14:sizeRelH relativeFrom="page">
              <wp14:pctWidth>0</wp14:pctWidth>
            </wp14:sizeRelH>
            <wp14:sizeRelV relativeFrom="page">
              <wp14:pctHeight>0</wp14:pctHeight>
            </wp14:sizeRelV>
          </wp:anchor>
        </w:drawing>
      </w:r>
    </w:p>
    <w:p w14:paraId="4915684D" w14:textId="25F3ED2F" w:rsidR="001F0AB7" w:rsidRDefault="008D14A7" w:rsidP="008D14A7">
      <w:pPr>
        <w:spacing w:line="360" w:lineRule="auto"/>
        <w:rPr>
          <w:sz w:val="22"/>
        </w:rPr>
      </w:pPr>
      <w:r>
        <w:rPr>
          <w:sz w:val="22"/>
        </w:rPr>
        <w:tab/>
      </w:r>
      <w:r>
        <w:rPr>
          <w:sz w:val="22"/>
        </w:rPr>
        <w:br/>
      </w:r>
    </w:p>
    <w:p w14:paraId="51B7A740" w14:textId="613D5456" w:rsidR="001421FB" w:rsidRPr="0008639B" w:rsidRDefault="001F0AB7" w:rsidP="008D14A7">
      <w:pPr>
        <w:spacing w:line="360" w:lineRule="auto"/>
        <w:rPr>
          <w:rFonts w:cs="Arial"/>
        </w:rPr>
      </w:pPr>
      <w:r w:rsidRPr="008D14A7">
        <w:rPr>
          <w:rFonts w:asciiTheme="majorHAnsi" w:hAnsiTheme="majorHAnsi"/>
          <w:noProof/>
        </w:rPr>
        <mc:AlternateContent>
          <mc:Choice Requires="wps">
            <w:drawing>
              <wp:anchor distT="4294967294" distB="4294967294" distL="114300" distR="114300" simplePos="0" relativeHeight="251658241" behindDoc="1" locked="0" layoutInCell="1" allowOverlap="1" wp14:anchorId="0A4EF4B3" wp14:editId="0D0DE9A0">
                <wp:simplePos x="0" y="0"/>
                <wp:positionH relativeFrom="page">
                  <wp:posOffset>899795</wp:posOffset>
                </wp:positionH>
                <wp:positionV relativeFrom="page">
                  <wp:posOffset>1600835</wp:posOffset>
                </wp:positionV>
                <wp:extent cx="5759450" cy="0"/>
                <wp:effectExtent l="0" t="0" r="0" b="0"/>
                <wp:wrapNone/>
                <wp:docPr id="17" name="Rett linj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33E7F097">
              <v:line id="Rett linje 17" style="position:absolute;z-index:-251658239;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strokecolor="windowText" from="70.85pt,126.05pt" to="524.35pt,126.05pt" w14:anchorId="5F32A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">
                <o:lock v:ext="edit" shapetype="f"/>
                <w10:wrap anchorx="page" anchory="page"/>
              </v:line>
            </w:pict>
          </mc:Fallback>
        </mc:AlternateContent>
      </w:r>
      <w:r w:rsidR="008D14A7">
        <w:rPr>
          <w:sz w:val="22"/>
        </w:rPr>
        <w:br/>
      </w:r>
      <w:r w:rsidR="008D14A7" w:rsidRPr="008D14A7">
        <w:rPr>
          <w:sz w:val="22"/>
        </w:rPr>
        <w:br/>
      </w:r>
      <w:r w:rsidR="008D14A7" w:rsidRPr="00CE628C">
        <w:rPr>
          <w:rFonts w:ascii="Arial" w:hAnsi="Arial" w:cs="Arial"/>
          <w:b/>
          <w:sz w:val="32"/>
          <w:szCs w:val="32"/>
        </w:rPr>
        <w:t>AVTALEDOKUMENT</w:t>
      </w:r>
      <w:r w:rsidR="008D14A7">
        <w:rPr>
          <w:rFonts w:ascii="Arial" w:hAnsi="Arial" w:cs="Arial"/>
          <w:b/>
          <w:sz w:val="32"/>
          <w:szCs w:val="32"/>
        </w:rPr>
        <w:t xml:space="preserve"> - ENTREPRISE</w:t>
      </w:r>
      <w:r w:rsidR="008D14A7" w:rsidRPr="00CE628C">
        <w:rPr>
          <w:rFonts w:ascii="Arial" w:hAnsi="Arial" w:cs="Arial"/>
          <w:b/>
          <w:sz w:val="32"/>
          <w:szCs w:val="32"/>
        </w:rPr>
        <w:t xml:space="preserve">OPPDRAG ETTER </w:t>
      </w:r>
      <w:r w:rsidR="008D14A7">
        <w:rPr>
          <w:rFonts w:ascii="Arial" w:hAnsi="Arial" w:cs="Arial"/>
          <w:b/>
          <w:sz w:val="32"/>
          <w:szCs w:val="32"/>
        </w:rPr>
        <w:br/>
      </w:r>
      <w:r w:rsidR="008D14A7" w:rsidRPr="00CE628C">
        <w:rPr>
          <w:rFonts w:ascii="Arial" w:hAnsi="Arial" w:cs="Arial"/>
          <w:b/>
          <w:sz w:val="32"/>
          <w:szCs w:val="32"/>
        </w:rPr>
        <w:t xml:space="preserve">NS </w:t>
      </w:r>
      <w:r w:rsidR="008D14A7">
        <w:rPr>
          <w:rFonts w:ascii="Arial" w:hAnsi="Arial" w:cs="Arial"/>
          <w:b/>
          <w:sz w:val="32"/>
          <w:szCs w:val="32"/>
        </w:rPr>
        <w:t>8405</w:t>
      </w:r>
      <w:r w:rsidR="008D14A7" w:rsidRPr="008D14A7">
        <w:rPr>
          <w:sz w:val="22"/>
        </w:rPr>
        <w:br/>
      </w:r>
    </w:p>
    <w:tbl>
      <w:tblPr>
        <w:tblW w:w="9356" w:type="dxa"/>
        <w:tblInd w:w="-72" w:type="dxa"/>
        <w:tblBorders>
          <w:top w:val="single" w:sz="2" w:space="0" w:color="000000"/>
          <w:left w:val="single" w:sz="2" w:space="0" w:color="000000"/>
          <w:bottom w:val="single" w:sz="2" w:space="0" w:color="000000"/>
          <w:right w:val="sing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379"/>
      </w:tblGrid>
      <w:tr w:rsidR="001421FB" w:rsidRPr="0008639B" w14:paraId="51B7A743" w14:textId="77777777" w:rsidTr="00B23ADC">
        <w:trPr>
          <w:cantSplit/>
        </w:trPr>
        <w:tc>
          <w:tcPr>
            <w:tcW w:w="2977" w:type="dxa"/>
          </w:tcPr>
          <w:p w14:paraId="51B7A741" w14:textId="77777777" w:rsidR="001421FB" w:rsidRPr="006C54A2" w:rsidRDefault="001421FB" w:rsidP="00C5208B">
            <w:pPr>
              <w:pStyle w:val="Brdtekstpaaflgende"/>
              <w:jc w:val="both"/>
              <w:rPr>
                <w:rFonts w:ascii="Arial" w:hAnsi="Arial" w:cs="Arial"/>
                <w:b/>
                <w:sz w:val="18"/>
              </w:rPr>
            </w:pPr>
            <w:r w:rsidRPr="006C54A2">
              <w:rPr>
                <w:rFonts w:ascii="Arial" w:hAnsi="Arial" w:cs="Arial"/>
                <w:b/>
                <w:sz w:val="18"/>
              </w:rPr>
              <w:t>Prosjektets navn:</w:t>
            </w:r>
          </w:p>
        </w:tc>
        <w:tc>
          <w:tcPr>
            <w:tcW w:w="6379" w:type="dxa"/>
          </w:tcPr>
          <w:p w14:paraId="51B7A742" w14:textId="77777777" w:rsidR="001421FB" w:rsidRPr="0008639B" w:rsidRDefault="001421FB" w:rsidP="00C5208B">
            <w:pPr>
              <w:pStyle w:val="Brdtekstpaaflgende"/>
              <w:rPr>
                <w:b/>
              </w:rPr>
            </w:pPr>
          </w:p>
        </w:tc>
      </w:tr>
      <w:tr w:rsidR="001421FB" w:rsidRPr="0008639B" w14:paraId="51B7A746" w14:textId="77777777" w:rsidTr="00B23ADC">
        <w:trPr>
          <w:cantSplit/>
        </w:trPr>
        <w:tc>
          <w:tcPr>
            <w:tcW w:w="2977" w:type="dxa"/>
          </w:tcPr>
          <w:p w14:paraId="51B7A744" w14:textId="77777777" w:rsidR="001421FB" w:rsidRPr="006C54A2" w:rsidRDefault="001421FB" w:rsidP="00C5208B">
            <w:pPr>
              <w:pStyle w:val="Brdtekstpaaflgende"/>
              <w:jc w:val="both"/>
              <w:rPr>
                <w:rFonts w:ascii="Arial" w:hAnsi="Arial" w:cs="Arial"/>
                <w:b/>
                <w:sz w:val="18"/>
              </w:rPr>
            </w:pPr>
            <w:r w:rsidRPr="006C54A2">
              <w:rPr>
                <w:rFonts w:ascii="Arial" w:hAnsi="Arial" w:cs="Arial"/>
                <w:b/>
                <w:sz w:val="18"/>
              </w:rPr>
              <w:t>Adresse:</w:t>
            </w:r>
          </w:p>
        </w:tc>
        <w:tc>
          <w:tcPr>
            <w:tcW w:w="6379" w:type="dxa"/>
          </w:tcPr>
          <w:p w14:paraId="51B7A745" w14:textId="77777777" w:rsidR="001421FB" w:rsidRPr="0008639B" w:rsidRDefault="001421FB" w:rsidP="00C5208B">
            <w:pPr>
              <w:pStyle w:val="Brdtekstpaaflgende"/>
              <w:rPr>
                <w:b/>
              </w:rPr>
            </w:pPr>
          </w:p>
        </w:tc>
      </w:tr>
      <w:tr w:rsidR="001421FB" w:rsidRPr="0008639B" w14:paraId="51B7A749" w14:textId="77777777" w:rsidTr="00B23ADC">
        <w:trPr>
          <w:cantSplit/>
        </w:trPr>
        <w:tc>
          <w:tcPr>
            <w:tcW w:w="2977" w:type="dxa"/>
          </w:tcPr>
          <w:p w14:paraId="51B7A747" w14:textId="77777777" w:rsidR="001421FB" w:rsidRPr="006C54A2" w:rsidRDefault="001421FB" w:rsidP="00C5208B">
            <w:pPr>
              <w:pStyle w:val="Brdtekstpaaflgende"/>
              <w:jc w:val="both"/>
              <w:rPr>
                <w:rFonts w:ascii="Arial" w:hAnsi="Arial" w:cs="Arial"/>
                <w:b/>
                <w:sz w:val="18"/>
              </w:rPr>
            </w:pPr>
            <w:r w:rsidRPr="006C54A2">
              <w:rPr>
                <w:rFonts w:ascii="Arial" w:hAnsi="Arial" w:cs="Arial"/>
                <w:b/>
                <w:sz w:val="18"/>
              </w:rPr>
              <w:t>Kontraktsnr:</w:t>
            </w:r>
          </w:p>
        </w:tc>
        <w:tc>
          <w:tcPr>
            <w:tcW w:w="6379" w:type="dxa"/>
          </w:tcPr>
          <w:p w14:paraId="51B7A748" w14:textId="77777777" w:rsidR="001421FB" w:rsidRPr="0008639B" w:rsidRDefault="001421FB" w:rsidP="00C5208B">
            <w:pPr>
              <w:pStyle w:val="Brdtekstpaaflgende"/>
              <w:rPr>
                <w:b/>
              </w:rPr>
            </w:pPr>
          </w:p>
        </w:tc>
      </w:tr>
    </w:tbl>
    <w:p w14:paraId="51B7A74A" w14:textId="77777777" w:rsidR="001421FB" w:rsidRPr="0008639B" w:rsidRDefault="001421FB" w:rsidP="001421FB">
      <w:pPr>
        <w:jc w:val="both"/>
        <w:rPr>
          <w:rFonts w:cs="Arial"/>
        </w:rPr>
      </w:pPr>
    </w:p>
    <w:p w14:paraId="51B7A74B" w14:textId="77777777" w:rsidR="001421FB" w:rsidRPr="0008639B" w:rsidRDefault="001421FB" w:rsidP="001421FB">
      <w:pPr>
        <w:jc w:val="both"/>
        <w:rPr>
          <w:rFonts w:cs="Arial"/>
        </w:rPr>
      </w:pPr>
    </w:p>
    <w:p w14:paraId="51B7A74C" w14:textId="77777777" w:rsidR="001421FB" w:rsidRPr="0008639B" w:rsidRDefault="001421FB" w:rsidP="001421FB">
      <w:pPr>
        <w:jc w:val="both"/>
        <w:rPr>
          <w:rFonts w:cs="Arial"/>
        </w:rPr>
      </w:pPr>
    </w:p>
    <w:p w14:paraId="51B7A74D" w14:textId="77777777" w:rsidR="001421FB" w:rsidRPr="008D14A7" w:rsidRDefault="001421FB" w:rsidP="00DF79CF">
      <w:pPr>
        <w:pStyle w:val="Listeavsnitt"/>
        <w:numPr>
          <w:ilvl w:val="0"/>
          <w:numId w:val="25"/>
        </w:numPr>
        <w:ind w:left="567" w:hanging="567"/>
        <w:rPr>
          <w:rFonts w:ascii="Arial" w:hAnsi="Arial" w:cs="Arial"/>
          <w:b/>
        </w:rPr>
      </w:pPr>
      <w:bookmarkStart w:id="127" w:name="_Toc208888615"/>
      <w:bookmarkStart w:id="128" w:name="_Toc216502533"/>
      <w:bookmarkStart w:id="129" w:name="_Toc220375428"/>
      <w:bookmarkStart w:id="130" w:name="_Toc231369151"/>
      <w:bookmarkStart w:id="131" w:name="_Toc242256698"/>
      <w:bookmarkStart w:id="132" w:name="_Toc284505373"/>
      <w:bookmarkStart w:id="133" w:name="_Toc319932284"/>
      <w:bookmarkStart w:id="134" w:name="_Toc34977393"/>
      <w:r w:rsidRPr="008D14A7">
        <w:rPr>
          <w:rFonts w:ascii="Arial" w:hAnsi="Arial" w:cs="Arial"/>
          <w:b/>
        </w:rPr>
        <w:t>PARTENE OG DERES REPRESENTANTER</w:t>
      </w:r>
      <w:bookmarkEnd w:id="127"/>
      <w:bookmarkEnd w:id="128"/>
      <w:bookmarkEnd w:id="129"/>
      <w:bookmarkEnd w:id="130"/>
      <w:bookmarkEnd w:id="131"/>
      <w:bookmarkEnd w:id="132"/>
      <w:bookmarkEnd w:id="133"/>
    </w:p>
    <w:p w14:paraId="51B7A74E" w14:textId="77777777" w:rsidR="001421FB" w:rsidRPr="00517B8A" w:rsidRDefault="001421FB" w:rsidP="001421FB">
      <w:pPr>
        <w:pStyle w:val="Brdtekst"/>
        <w:jc w:val="both"/>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2951"/>
        <w:gridCol w:w="3330"/>
      </w:tblGrid>
      <w:tr w:rsidR="001421FB" w:rsidRPr="008D14A7" w14:paraId="51B7A750" w14:textId="77777777" w:rsidTr="008D14A7">
        <w:tc>
          <w:tcPr>
            <w:tcW w:w="9286" w:type="dxa"/>
            <w:gridSpan w:val="3"/>
            <w:shd w:val="clear" w:color="auto" w:fill="F2F2F2" w:themeFill="background1" w:themeFillShade="F2"/>
          </w:tcPr>
          <w:p w14:paraId="51B7A74F" w14:textId="77777777" w:rsidR="001421FB" w:rsidRPr="008D14A7" w:rsidRDefault="001421FB" w:rsidP="00C5208B">
            <w:pPr>
              <w:pStyle w:val="Brdtekst"/>
              <w:jc w:val="both"/>
              <w:rPr>
                <w:rFonts w:ascii="Arial" w:hAnsi="Arial" w:cs="Arial"/>
                <w:sz w:val="18"/>
              </w:rPr>
            </w:pPr>
            <w:r w:rsidRPr="008D14A7">
              <w:rPr>
                <w:rFonts w:ascii="Arial" w:hAnsi="Arial" w:cs="Arial"/>
                <w:sz w:val="18"/>
              </w:rPr>
              <w:t>Oppdragsgiver</w:t>
            </w:r>
          </w:p>
        </w:tc>
      </w:tr>
      <w:tr w:rsidR="001421FB" w:rsidRPr="0008639B" w14:paraId="51B7A753" w14:textId="77777777" w:rsidTr="00C5208B">
        <w:tc>
          <w:tcPr>
            <w:tcW w:w="5956" w:type="dxa"/>
            <w:gridSpan w:val="2"/>
            <w:tcBorders>
              <w:bottom w:val="nil"/>
            </w:tcBorders>
          </w:tcPr>
          <w:p w14:paraId="51B7A751" w14:textId="77777777" w:rsidR="001421FB" w:rsidRPr="00125824" w:rsidRDefault="001421FB" w:rsidP="00C5208B">
            <w:pPr>
              <w:pStyle w:val="Brdtekst"/>
              <w:tabs>
                <w:tab w:val="left" w:pos="1290"/>
              </w:tabs>
              <w:jc w:val="both"/>
              <w:rPr>
                <w:rFonts w:cs="Arial"/>
              </w:rPr>
            </w:pPr>
            <w:r w:rsidRPr="00125824">
              <w:rPr>
                <w:rFonts w:cs="Arial"/>
              </w:rPr>
              <w:t>Navn:</w:t>
            </w:r>
          </w:p>
        </w:tc>
        <w:tc>
          <w:tcPr>
            <w:tcW w:w="3330" w:type="dxa"/>
            <w:tcBorders>
              <w:bottom w:val="nil"/>
            </w:tcBorders>
          </w:tcPr>
          <w:p w14:paraId="51B7A752" w14:textId="77777777" w:rsidR="001421FB" w:rsidRPr="00125824" w:rsidRDefault="001421FB" w:rsidP="00C5208B">
            <w:pPr>
              <w:pStyle w:val="Brdtekst"/>
              <w:jc w:val="both"/>
              <w:rPr>
                <w:rFonts w:cs="Arial"/>
              </w:rPr>
            </w:pPr>
            <w:r w:rsidRPr="00125824">
              <w:rPr>
                <w:rFonts w:cs="Arial"/>
              </w:rPr>
              <w:t>Organisasjonsnr:</w:t>
            </w:r>
          </w:p>
        </w:tc>
      </w:tr>
      <w:tr w:rsidR="001421FB" w:rsidRPr="0008639B" w14:paraId="51B7A756" w14:textId="77777777" w:rsidTr="00C5208B">
        <w:tc>
          <w:tcPr>
            <w:tcW w:w="5956" w:type="dxa"/>
            <w:gridSpan w:val="2"/>
            <w:tcBorders>
              <w:top w:val="nil"/>
              <w:right w:val="nil"/>
            </w:tcBorders>
          </w:tcPr>
          <w:p w14:paraId="51B7A754" w14:textId="77777777" w:rsidR="001421FB" w:rsidRPr="00125824" w:rsidRDefault="001421FB" w:rsidP="00C5208B">
            <w:pPr>
              <w:pStyle w:val="Brdtekst"/>
              <w:jc w:val="both"/>
              <w:rPr>
                <w:rFonts w:cs="Arial"/>
              </w:rPr>
            </w:pPr>
            <w:r w:rsidRPr="00125824">
              <w:rPr>
                <w:rFonts w:cs="Arial"/>
              </w:rPr>
              <w:t>Staten v/Forsvarsdep</w:t>
            </w:r>
            <w:r>
              <w:rPr>
                <w:rFonts w:cs="Arial"/>
              </w:rPr>
              <w:t>artemente</w:t>
            </w:r>
            <w:r w:rsidRPr="00125824">
              <w:rPr>
                <w:rFonts w:cs="Arial"/>
              </w:rPr>
              <w:t>t v/Forsvarsbygg</w:t>
            </w:r>
          </w:p>
        </w:tc>
        <w:tc>
          <w:tcPr>
            <w:tcW w:w="3330" w:type="dxa"/>
            <w:tcBorders>
              <w:top w:val="nil"/>
              <w:left w:val="nil"/>
            </w:tcBorders>
          </w:tcPr>
          <w:p w14:paraId="51B7A755" w14:textId="77777777" w:rsidR="001421FB" w:rsidRPr="00125824" w:rsidRDefault="001421FB" w:rsidP="00C5208B">
            <w:pPr>
              <w:pStyle w:val="Brdtekst"/>
              <w:jc w:val="both"/>
              <w:rPr>
                <w:rFonts w:cs="Arial"/>
              </w:rPr>
            </w:pPr>
            <w:r w:rsidRPr="00125824">
              <w:rPr>
                <w:rFonts w:cs="Arial"/>
              </w:rPr>
              <w:t>975 950 662</w:t>
            </w:r>
          </w:p>
        </w:tc>
      </w:tr>
      <w:tr w:rsidR="001421FB" w:rsidRPr="0008639B" w14:paraId="51B7A758" w14:textId="77777777" w:rsidTr="00C5208B">
        <w:tc>
          <w:tcPr>
            <w:tcW w:w="9286" w:type="dxa"/>
            <w:gridSpan w:val="3"/>
            <w:tcBorders>
              <w:bottom w:val="nil"/>
            </w:tcBorders>
          </w:tcPr>
          <w:p w14:paraId="51B7A757" w14:textId="77777777" w:rsidR="001421FB" w:rsidRPr="00125824" w:rsidRDefault="001421FB" w:rsidP="00C5208B">
            <w:pPr>
              <w:pStyle w:val="Brdtekst"/>
              <w:jc w:val="both"/>
              <w:rPr>
                <w:rFonts w:cs="Arial"/>
              </w:rPr>
            </w:pPr>
            <w:r w:rsidRPr="00125824">
              <w:rPr>
                <w:rFonts w:cs="Arial"/>
              </w:rPr>
              <w:t>Adresse:</w:t>
            </w:r>
          </w:p>
        </w:tc>
      </w:tr>
      <w:tr w:rsidR="001421FB" w:rsidRPr="0008639B" w14:paraId="51B7A75A" w14:textId="77777777" w:rsidTr="00C5208B">
        <w:tc>
          <w:tcPr>
            <w:tcW w:w="9286" w:type="dxa"/>
            <w:gridSpan w:val="3"/>
            <w:tcBorders>
              <w:top w:val="nil"/>
            </w:tcBorders>
          </w:tcPr>
          <w:p w14:paraId="51B7A759" w14:textId="18F3ACF3" w:rsidR="001421FB" w:rsidRPr="000C7535" w:rsidRDefault="000C7535" w:rsidP="00C5208B">
            <w:pPr>
              <w:pStyle w:val="Brdtekst"/>
              <w:jc w:val="both"/>
              <w:rPr>
                <w:rFonts w:cs="Arial"/>
                <w:lang w:val="nn-NO"/>
              </w:rPr>
            </w:pPr>
            <w:r w:rsidRPr="000C7535">
              <w:rPr>
                <w:rFonts w:cs="Arial"/>
                <w:lang w:val="nn-NO"/>
              </w:rPr>
              <w:t>Grev Wedels plass 5, 0151 Oslo. Postboks 405 Sentrum, 0103 Oslo</w:t>
            </w:r>
          </w:p>
        </w:tc>
      </w:tr>
      <w:tr w:rsidR="001421FB" w:rsidRPr="0008639B" w14:paraId="51B7A75E" w14:textId="77777777" w:rsidTr="00C5208B">
        <w:tc>
          <w:tcPr>
            <w:tcW w:w="3005" w:type="dxa"/>
            <w:tcBorders>
              <w:bottom w:val="nil"/>
            </w:tcBorders>
          </w:tcPr>
          <w:p w14:paraId="51B7A75B" w14:textId="77777777" w:rsidR="001421FB" w:rsidRPr="00125824" w:rsidRDefault="001421FB" w:rsidP="00C5208B">
            <w:pPr>
              <w:pStyle w:val="Brdtekst"/>
              <w:jc w:val="both"/>
              <w:rPr>
                <w:rFonts w:cs="Arial"/>
              </w:rPr>
            </w:pPr>
            <w:r w:rsidRPr="00125824">
              <w:rPr>
                <w:rFonts w:cs="Arial"/>
              </w:rPr>
              <w:t>Representant:</w:t>
            </w:r>
          </w:p>
        </w:tc>
        <w:tc>
          <w:tcPr>
            <w:tcW w:w="2951" w:type="dxa"/>
            <w:tcBorders>
              <w:bottom w:val="nil"/>
            </w:tcBorders>
          </w:tcPr>
          <w:p w14:paraId="51B7A75C" w14:textId="77777777" w:rsidR="001421FB" w:rsidRPr="00125824" w:rsidRDefault="001421FB" w:rsidP="00C5208B">
            <w:pPr>
              <w:pStyle w:val="Brdtekst"/>
              <w:jc w:val="both"/>
              <w:rPr>
                <w:rFonts w:cs="Arial"/>
              </w:rPr>
            </w:pPr>
            <w:proofErr w:type="spellStart"/>
            <w:r w:rsidRPr="00125824">
              <w:rPr>
                <w:rFonts w:cs="Arial"/>
              </w:rPr>
              <w:t>Tlf</w:t>
            </w:r>
            <w:proofErr w:type="spellEnd"/>
            <w:r w:rsidRPr="00125824">
              <w:rPr>
                <w:rFonts w:cs="Arial"/>
              </w:rPr>
              <w:t>:</w:t>
            </w:r>
          </w:p>
        </w:tc>
        <w:tc>
          <w:tcPr>
            <w:tcW w:w="3330" w:type="dxa"/>
            <w:tcBorders>
              <w:bottom w:val="nil"/>
            </w:tcBorders>
          </w:tcPr>
          <w:p w14:paraId="51B7A75D" w14:textId="77777777" w:rsidR="001421FB" w:rsidRPr="00125824" w:rsidRDefault="001421FB" w:rsidP="00C5208B">
            <w:pPr>
              <w:pStyle w:val="Brdtekst"/>
              <w:jc w:val="both"/>
              <w:rPr>
                <w:rFonts w:cs="Arial"/>
              </w:rPr>
            </w:pPr>
            <w:r w:rsidRPr="00125824">
              <w:rPr>
                <w:rFonts w:cs="Arial"/>
              </w:rPr>
              <w:t>E-post</w:t>
            </w:r>
            <w:r>
              <w:rPr>
                <w:rFonts w:cs="Arial"/>
              </w:rPr>
              <w:t>:</w:t>
            </w:r>
          </w:p>
        </w:tc>
      </w:tr>
      <w:tr w:rsidR="001421FB" w:rsidRPr="0008639B" w14:paraId="51B7A762" w14:textId="77777777" w:rsidTr="00C5208B">
        <w:tc>
          <w:tcPr>
            <w:tcW w:w="3005" w:type="dxa"/>
            <w:tcBorders>
              <w:top w:val="nil"/>
              <w:right w:val="nil"/>
            </w:tcBorders>
          </w:tcPr>
          <w:p w14:paraId="51B7A75F" w14:textId="77777777" w:rsidR="001421FB" w:rsidRPr="0008639B" w:rsidRDefault="001421FB" w:rsidP="00C5208B">
            <w:pPr>
              <w:pStyle w:val="Brdtekst"/>
              <w:jc w:val="both"/>
              <w:rPr>
                <w:rFonts w:cs="Arial"/>
              </w:rPr>
            </w:pPr>
          </w:p>
        </w:tc>
        <w:tc>
          <w:tcPr>
            <w:tcW w:w="2951" w:type="dxa"/>
            <w:tcBorders>
              <w:top w:val="nil"/>
              <w:left w:val="nil"/>
              <w:right w:val="nil"/>
            </w:tcBorders>
          </w:tcPr>
          <w:p w14:paraId="51B7A760" w14:textId="77777777" w:rsidR="001421FB" w:rsidRPr="0008639B" w:rsidRDefault="001421FB" w:rsidP="00C5208B">
            <w:pPr>
              <w:pStyle w:val="Brdtekst"/>
              <w:jc w:val="both"/>
              <w:rPr>
                <w:rFonts w:cs="Arial"/>
              </w:rPr>
            </w:pPr>
          </w:p>
        </w:tc>
        <w:tc>
          <w:tcPr>
            <w:tcW w:w="3330" w:type="dxa"/>
            <w:tcBorders>
              <w:top w:val="nil"/>
              <w:left w:val="nil"/>
            </w:tcBorders>
          </w:tcPr>
          <w:p w14:paraId="51B7A761" w14:textId="77777777" w:rsidR="001421FB" w:rsidRPr="0008639B" w:rsidRDefault="001421FB" w:rsidP="00C5208B">
            <w:pPr>
              <w:pStyle w:val="Brdtekst"/>
              <w:jc w:val="both"/>
              <w:rPr>
                <w:rFonts w:cs="Arial"/>
              </w:rPr>
            </w:pPr>
          </w:p>
        </w:tc>
      </w:tr>
    </w:tbl>
    <w:p w14:paraId="51B7A763" w14:textId="77777777" w:rsidR="001421FB" w:rsidRPr="00125824" w:rsidRDefault="001421FB" w:rsidP="001421FB">
      <w:pPr>
        <w:pStyle w:val="Brdtek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2951"/>
        <w:gridCol w:w="3330"/>
      </w:tblGrid>
      <w:tr w:rsidR="001421FB" w:rsidRPr="008D14A7" w14:paraId="51B7A765" w14:textId="77777777" w:rsidTr="008D14A7">
        <w:tc>
          <w:tcPr>
            <w:tcW w:w="9286" w:type="dxa"/>
            <w:gridSpan w:val="3"/>
            <w:shd w:val="clear" w:color="auto" w:fill="F2F2F2" w:themeFill="background1" w:themeFillShade="F2"/>
          </w:tcPr>
          <w:p w14:paraId="51B7A764" w14:textId="77777777" w:rsidR="001421FB" w:rsidRPr="008D14A7" w:rsidRDefault="001421FB" w:rsidP="00C5208B">
            <w:pPr>
              <w:pStyle w:val="Brdtekst"/>
              <w:tabs>
                <w:tab w:val="left" w:pos="2760"/>
              </w:tabs>
              <w:jc w:val="both"/>
              <w:rPr>
                <w:rFonts w:ascii="Arial" w:hAnsi="Arial" w:cs="Arial"/>
                <w:sz w:val="18"/>
              </w:rPr>
            </w:pPr>
            <w:r w:rsidRPr="008D14A7">
              <w:rPr>
                <w:rFonts w:ascii="Arial" w:hAnsi="Arial" w:cs="Arial"/>
                <w:sz w:val="18"/>
              </w:rPr>
              <w:t>Entreprenør</w:t>
            </w:r>
            <w:r w:rsidRPr="008D14A7">
              <w:rPr>
                <w:rFonts w:ascii="Arial" w:hAnsi="Arial" w:cs="Arial"/>
                <w:sz w:val="18"/>
              </w:rPr>
              <w:tab/>
            </w:r>
          </w:p>
        </w:tc>
      </w:tr>
      <w:tr w:rsidR="001421FB" w:rsidRPr="0008639B" w14:paraId="51B7A768" w14:textId="77777777" w:rsidTr="00C5208B">
        <w:tc>
          <w:tcPr>
            <w:tcW w:w="5956" w:type="dxa"/>
            <w:gridSpan w:val="2"/>
            <w:tcBorders>
              <w:bottom w:val="nil"/>
            </w:tcBorders>
          </w:tcPr>
          <w:p w14:paraId="51B7A766" w14:textId="77777777" w:rsidR="001421FB" w:rsidRPr="00125824" w:rsidRDefault="001421FB" w:rsidP="00C5208B">
            <w:pPr>
              <w:pStyle w:val="Brdtekst"/>
              <w:tabs>
                <w:tab w:val="left" w:pos="1290"/>
              </w:tabs>
              <w:jc w:val="both"/>
              <w:rPr>
                <w:rFonts w:cs="Arial"/>
              </w:rPr>
            </w:pPr>
            <w:r w:rsidRPr="00125824">
              <w:rPr>
                <w:rFonts w:cs="Arial"/>
              </w:rPr>
              <w:t>Navn:</w:t>
            </w:r>
          </w:p>
        </w:tc>
        <w:tc>
          <w:tcPr>
            <w:tcW w:w="3330" w:type="dxa"/>
            <w:tcBorders>
              <w:bottom w:val="nil"/>
            </w:tcBorders>
          </w:tcPr>
          <w:p w14:paraId="51B7A767" w14:textId="77777777" w:rsidR="001421FB" w:rsidRPr="00125824" w:rsidRDefault="001421FB" w:rsidP="00C5208B">
            <w:pPr>
              <w:pStyle w:val="Brdtekst"/>
              <w:jc w:val="both"/>
              <w:rPr>
                <w:rFonts w:cs="Arial"/>
              </w:rPr>
            </w:pPr>
            <w:r w:rsidRPr="00125824">
              <w:rPr>
                <w:rFonts w:cs="Arial"/>
              </w:rPr>
              <w:t>Organisasjonsnr:</w:t>
            </w:r>
          </w:p>
        </w:tc>
      </w:tr>
      <w:tr w:rsidR="001421FB" w:rsidRPr="0008639B" w14:paraId="51B7A76B" w14:textId="77777777" w:rsidTr="00C5208B">
        <w:tc>
          <w:tcPr>
            <w:tcW w:w="5956" w:type="dxa"/>
            <w:gridSpan w:val="2"/>
            <w:tcBorders>
              <w:top w:val="nil"/>
              <w:right w:val="nil"/>
            </w:tcBorders>
          </w:tcPr>
          <w:p w14:paraId="51B7A769" w14:textId="77777777" w:rsidR="001421FB" w:rsidRPr="0008639B" w:rsidRDefault="001421FB" w:rsidP="00C5208B">
            <w:pPr>
              <w:pStyle w:val="Brdtekst"/>
              <w:jc w:val="both"/>
              <w:rPr>
                <w:rFonts w:cs="Arial"/>
              </w:rPr>
            </w:pPr>
          </w:p>
        </w:tc>
        <w:tc>
          <w:tcPr>
            <w:tcW w:w="3330" w:type="dxa"/>
            <w:tcBorders>
              <w:top w:val="nil"/>
              <w:left w:val="nil"/>
            </w:tcBorders>
          </w:tcPr>
          <w:p w14:paraId="51B7A76A" w14:textId="77777777" w:rsidR="001421FB" w:rsidRPr="0008639B" w:rsidRDefault="001421FB" w:rsidP="00C5208B">
            <w:pPr>
              <w:pStyle w:val="Brdtekst"/>
              <w:jc w:val="both"/>
              <w:rPr>
                <w:rFonts w:cs="Arial"/>
              </w:rPr>
            </w:pPr>
          </w:p>
        </w:tc>
      </w:tr>
      <w:tr w:rsidR="001421FB" w:rsidRPr="0008639B" w14:paraId="51B7A76D" w14:textId="77777777" w:rsidTr="00C5208B">
        <w:tc>
          <w:tcPr>
            <w:tcW w:w="9286" w:type="dxa"/>
            <w:gridSpan w:val="3"/>
            <w:tcBorders>
              <w:bottom w:val="nil"/>
            </w:tcBorders>
          </w:tcPr>
          <w:p w14:paraId="51B7A76C" w14:textId="77777777" w:rsidR="001421FB" w:rsidRPr="00125824" w:rsidRDefault="001421FB" w:rsidP="00C5208B">
            <w:pPr>
              <w:pStyle w:val="Brdtekst"/>
              <w:jc w:val="both"/>
              <w:rPr>
                <w:rFonts w:cs="Arial"/>
              </w:rPr>
            </w:pPr>
            <w:r w:rsidRPr="00125824">
              <w:rPr>
                <w:rFonts w:cs="Arial"/>
              </w:rPr>
              <w:t>Adresse:</w:t>
            </w:r>
          </w:p>
        </w:tc>
      </w:tr>
      <w:tr w:rsidR="001421FB" w:rsidRPr="0008639B" w14:paraId="51B7A76F" w14:textId="77777777" w:rsidTr="00C5208B">
        <w:tc>
          <w:tcPr>
            <w:tcW w:w="9286" w:type="dxa"/>
            <w:gridSpan w:val="3"/>
            <w:tcBorders>
              <w:top w:val="nil"/>
            </w:tcBorders>
          </w:tcPr>
          <w:p w14:paraId="51B7A76E" w14:textId="77777777" w:rsidR="001421FB" w:rsidRPr="0008639B" w:rsidRDefault="001421FB" w:rsidP="00C5208B">
            <w:pPr>
              <w:pStyle w:val="Brdtekst"/>
              <w:jc w:val="both"/>
              <w:rPr>
                <w:rFonts w:cs="Arial"/>
              </w:rPr>
            </w:pPr>
          </w:p>
        </w:tc>
      </w:tr>
      <w:tr w:rsidR="001421FB" w:rsidRPr="0008639B" w14:paraId="51B7A773" w14:textId="77777777" w:rsidTr="00C5208B">
        <w:tc>
          <w:tcPr>
            <w:tcW w:w="3005" w:type="dxa"/>
            <w:tcBorders>
              <w:bottom w:val="nil"/>
            </w:tcBorders>
          </w:tcPr>
          <w:p w14:paraId="51B7A770" w14:textId="77777777" w:rsidR="001421FB" w:rsidRPr="00125824" w:rsidRDefault="001421FB" w:rsidP="00C5208B">
            <w:pPr>
              <w:pStyle w:val="Brdtekst"/>
              <w:jc w:val="both"/>
              <w:rPr>
                <w:rFonts w:cs="Arial"/>
              </w:rPr>
            </w:pPr>
            <w:r w:rsidRPr="00125824">
              <w:rPr>
                <w:rFonts w:cs="Arial"/>
              </w:rPr>
              <w:t>Representant:</w:t>
            </w:r>
          </w:p>
        </w:tc>
        <w:tc>
          <w:tcPr>
            <w:tcW w:w="2951" w:type="dxa"/>
            <w:tcBorders>
              <w:bottom w:val="nil"/>
            </w:tcBorders>
          </w:tcPr>
          <w:p w14:paraId="51B7A771" w14:textId="77777777" w:rsidR="001421FB" w:rsidRPr="00125824" w:rsidRDefault="001421FB" w:rsidP="00C5208B">
            <w:pPr>
              <w:pStyle w:val="Brdtekst"/>
              <w:jc w:val="both"/>
              <w:rPr>
                <w:rFonts w:cs="Arial"/>
              </w:rPr>
            </w:pPr>
            <w:proofErr w:type="spellStart"/>
            <w:r w:rsidRPr="00125824">
              <w:rPr>
                <w:rFonts w:cs="Arial"/>
              </w:rPr>
              <w:t>Tlf</w:t>
            </w:r>
            <w:proofErr w:type="spellEnd"/>
            <w:r w:rsidRPr="00125824">
              <w:rPr>
                <w:rFonts w:cs="Arial"/>
              </w:rPr>
              <w:t>:</w:t>
            </w:r>
          </w:p>
        </w:tc>
        <w:tc>
          <w:tcPr>
            <w:tcW w:w="3330" w:type="dxa"/>
            <w:tcBorders>
              <w:bottom w:val="nil"/>
            </w:tcBorders>
          </w:tcPr>
          <w:p w14:paraId="51B7A772" w14:textId="77777777" w:rsidR="001421FB" w:rsidRPr="00125824" w:rsidRDefault="001421FB" w:rsidP="00C5208B">
            <w:pPr>
              <w:pStyle w:val="Brdtekst"/>
              <w:jc w:val="both"/>
              <w:rPr>
                <w:rFonts w:cs="Arial"/>
              </w:rPr>
            </w:pPr>
            <w:r w:rsidRPr="00125824">
              <w:rPr>
                <w:rFonts w:cs="Arial"/>
              </w:rPr>
              <w:t>E-post</w:t>
            </w:r>
            <w:r>
              <w:rPr>
                <w:rFonts w:cs="Arial"/>
              </w:rPr>
              <w:t>:</w:t>
            </w:r>
          </w:p>
        </w:tc>
      </w:tr>
      <w:tr w:rsidR="001421FB" w:rsidRPr="0008639B" w14:paraId="51B7A777" w14:textId="77777777" w:rsidTr="00C5208B">
        <w:tc>
          <w:tcPr>
            <w:tcW w:w="3005" w:type="dxa"/>
            <w:tcBorders>
              <w:top w:val="nil"/>
              <w:right w:val="nil"/>
            </w:tcBorders>
          </w:tcPr>
          <w:p w14:paraId="51B7A774" w14:textId="77777777" w:rsidR="001421FB" w:rsidRPr="0008639B" w:rsidRDefault="001421FB" w:rsidP="00C5208B">
            <w:pPr>
              <w:pStyle w:val="Brdtekst"/>
              <w:jc w:val="both"/>
              <w:rPr>
                <w:rFonts w:cs="Arial"/>
              </w:rPr>
            </w:pPr>
          </w:p>
        </w:tc>
        <w:tc>
          <w:tcPr>
            <w:tcW w:w="2951" w:type="dxa"/>
            <w:tcBorders>
              <w:top w:val="nil"/>
              <w:left w:val="nil"/>
              <w:right w:val="nil"/>
            </w:tcBorders>
          </w:tcPr>
          <w:p w14:paraId="51B7A775" w14:textId="77777777" w:rsidR="001421FB" w:rsidRPr="0008639B" w:rsidRDefault="001421FB" w:rsidP="00C5208B">
            <w:pPr>
              <w:pStyle w:val="Brdtekst"/>
              <w:jc w:val="both"/>
              <w:rPr>
                <w:rFonts w:cs="Arial"/>
              </w:rPr>
            </w:pPr>
          </w:p>
        </w:tc>
        <w:tc>
          <w:tcPr>
            <w:tcW w:w="3330" w:type="dxa"/>
            <w:tcBorders>
              <w:top w:val="nil"/>
              <w:left w:val="nil"/>
            </w:tcBorders>
          </w:tcPr>
          <w:p w14:paraId="51B7A776" w14:textId="77777777" w:rsidR="001421FB" w:rsidRPr="0008639B" w:rsidRDefault="001421FB" w:rsidP="00C5208B">
            <w:pPr>
              <w:pStyle w:val="Brdtekst"/>
              <w:jc w:val="both"/>
              <w:rPr>
                <w:rFonts w:cs="Arial"/>
              </w:rPr>
            </w:pPr>
          </w:p>
        </w:tc>
      </w:tr>
    </w:tbl>
    <w:p w14:paraId="51B7A778" w14:textId="77777777" w:rsidR="001421FB" w:rsidRPr="00125824" w:rsidRDefault="001421FB" w:rsidP="001421FB">
      <w:pPr>
        <w:pStyle w:val="Brdtekstpaaflgende"/>
        <w:jc w:val="both"/>
        <w:rPr>
          <w:rFonts w:cs="Arial"/>
        </w:rPr>
      </w:pPr>
    </w:p>
    <w:p w14:paraId="51B7A779" w14:textId="77777777" w:rsidR="001421FB" w:rsidRPr="008D14A7" w:rsidRDefault="001421FB" w:rsidP="00DF79CF">
      <w:pPr>
        <w:pStyle w:val="Listeavsnitt"/>
        <w:numPr>
          <w:ilvl w:val="0"/>
          <w:numId w:val="25"/>
        </w:numPr>
        <w:ind w:left="567" w:hanging="567"/>
        <w:rPr>
          <w:rFonts w:ascii="Arial" w:hAnsi="Arial" w:cs="Arial"/>
          <w:b/>
        </w:rPr>
      </w:pPr>
      <w:bookmarkStart w:id="135" w:name="_Toc208888616"/>
      <w:bookmarkStart w:id="136" w:name="_Toc216502534"/>
      <w:bookmarkStart w:id="137" w:name="_Toc220375429"/>
      <w:bookmarkStart w:id="138" w:name="_Toc231369152"/>
      <w:bookmarkStart w:id="139" w:name="_Toc242256699"/>
      <w:bookmarkStart w:id="140" w:name="_Toc284505374"/>
      <w:bookmarkStart w:id="141" w:name="_Toc319932285"/>
      <w:r w:rsidRPr="008D14A7">
        <w:rPr>
          <w:rFonts w:ascii="Arial" w:hAnsi="Arial" w:cs="Arial"/>
          <w:b/>
        </w:rPr>
        <w:t>KONTRAKTSDOKUMENTER. TOLKNINGSREGLER</w:t>
      </w:r>
      <w:bookmarkEnd w:id="135"/>
      <w:bookmarkEnd w:id="136"/>
      <w:bookmarkEnd w:id="137"/>
      <w:bookmarkEnd w:id="138"/>
      <w:bookmarkEnd w:id="139"/>
      <w:bookmarkEnd w:id="140"/>
      <w:bookmarkEnd w:id="141"/>
    </w:p>
    <w:p w14:paraId="51B7A77A" w14:textId="77777777" w:rsidR="001421FB" w:rsidRPr="00125824" w:rsidRDefault="001421FB" w:rsidP="001421FB">
      <w:pPr>
        <w:pStyle w:val="Brdtekstpaaflgende"/>
        <w:jc w:val="both"/>
        <w:rPr>
          <w:rFonts w:cs="Arial"/>
        </w:rPr>
      </w:pPr>
      <w:r w:rsidRPr="00125824">
        <w:rPr>
          <w:rFonts w:cs="Arial"/>
        </w:rPr>
        <w:t>Følgende dokumenter inngår som en del av denne kontrakten:</w:t>
      </w:r>
    </w:p>
    <w:p w14:paraId="51B7A77B" w14:textId="77777777" w:rsidR="001421FB" w:rsidRPr="00125824" w:rsidRDefault="001421FB" w:rsidP="001421FB">
      <w:pPr>
        <w:pStyle w:val="Brdtekst"/>
        <w:numPr>
          <w:ilvl w:val="0"/>
          <w:numId w:val="16"/>
        </w:numPr>
        <w:jc w:val="both"/>
        <w:rPr>
          <w:rFonts w:cs="Arial"/>
        </w:rPr>
      </w:pPr>
      <w:r w:rsidRPr="00125824">
        <w:rPr>
          <w:rFonts w:cs="Arial"/>
        </w:rPr>
        <w:t>Dette avtaledokumentet</w:t>
      </w:r>
    </w:p>
    <w:p w14:paraId="51B7A77C" w14:textId="77777777" w:rsidR="001421FB" w:rsidRPr="00125824" w:rsidRDefault="001421FB" w:rsidP="001421FB">
      <w:pPr>
        <w:pStyle w:val="Brdtekst"/>
        <w:numPr>
          <w:ilvl w:val="0"/>
          <w:numId w:val="16"/>
        </w:numPr>
        <w:jc w:val="both"/>
        <w:rPr>
          <w:rFonts w:cs="Arial"/>
        </w:rPr>
      </w:pPr>
      <w:r w:rsidRPr="00125824">
        <w:rPr>
          <w:rFonts w:cs="Arial"/>
        </w:rPr>
        <w:t>Referater og annet materiale fra forhandlinger og oppklarende drøftelser, som er godkjent av begge parter</w:t>
      </w:r>
    </w:p>
    <w:p w14:paraId="51B7A77D" w14:textId="77777777" w:rsidR="001421FB" w:rsidRPr="00125824" w:rsidRDefault="001421FB" w:rsidP="001421FB">
      <w:pPr>
        <w:pStyle w:val="Brdtekstpaaflgende"/>
        <w:numPr>
          <w:ilvl w:val="0"/>
          <w:numId w:val="16"/>
        </w:numPr>
        <w:jc w:val="both"/>
        <w:rPr>
          <w:rFonts w:cs="Arial"/>
        </w:rPr>
      </w:pPr>
      <w:r>
        <w:rPr>
          <w:rFonts w:cs="Arial"/>
        </w:rPr>
        <w:t>Entreprenø</w:t>
      </w:r>
      <w:r w:rsidRPr="00125824">
        <w:rPr>
          <w:rFonts w:cs="Arial"/>
        </w:rPr>
        <w:t>rens tilbud</w:t>
      </w:r>
    </w:p>
    <w:p w14:paraId="51B7A77E" w14:textId="77777777" w:rsidR="001421FB" w:rsidRPr="00125824" w:rsidRDefault="001421FB" w:rsidP="001421FB">
      <w:pPr>
        <w:pStyle w:val="Brdtekstpaaflgende"/>
        <w:numPr>
          <w:ilvl w:val="0"/>
          <w:numId w:val="16"/>
        </w:numPr>
        <w:jc w:val="both"/>
        <w:rPr>
          <w:rFonts w:cs="Arial"/>
        </w:rPr>
      </w:pPr>
      <w:r w:rsidRPr="00125824">
        <w:rPr>
          <w:rFonts w:cs="Arial"/>
        </w:rPr>
        <w:t>Referat fra befaring/konferanse</w:t>
      </w:r>
    </w:p>
    <w:p w14:paraId="51B7A77F" w14:textId="77777777" w:rsidR="001421FB" w:rsidRPr="00125824" w:rsidRDefault="001421FB" w:rsidP="001421FB">
      <w:pPr>
        <w:pStyle w:val="Brdtekstpaaflgende"/>
        <w:numPr>
          <w:ilvl w:val="0"/>
          <w:numId w:val="16"/>
        </w:numPr>
        <w:jc w:val="both"/>
        <w:rPr>
          <w:rFonts w:cs="Arial"/>
        </w:rPr>
      </w:pPr>
      <w:r w:rsidRPr="00125824">
        <w:rPr>
          <w:rFonts w:cs="Arial"/>
        </w:rPr>
        <w:t>Forsvarsbyggs konkurransegrunnlag</w:t>
      </w:r>
    </w:p>
    <w:p w14:paraId="51B7A780" w14:textId="77777777" w:rsidR="001421FB" w:rsidRPr="00125824" w:rsidRDefault="001421FB" w:rsidP="001421FB">
      <w:pPr>
        <w:pStyle w:val="Brdtekstpaaflgende"/>
        <w:numPr>
          <w:ilvl w:val="1"/>
          <w:numId w:val="17"/>
        </w:numPr>
        <w:tabs>
          <w:tab w:val="clear" w:pos="1494"/>
          <w:tab w:val="num" w:pos="2268"/>
        </w:tabs>
        <w:ind w:left="2268" w:hanging="643"/>
        <w:jc w:val="both"/>
        <w:rPr>
          <w:rFonts w:cs="Arial"/>
        </w:rPr>
      </w:pPr>
      <w:r w:rsidRPr="00125824">
        <w:rPr>
          <w:rFonts w:cs="Arial"/>
        </w:rPr>
        <w:t>Beskrivelser og mengdefortegnelser</w:t>
      </w:r>
    </w:p>
    <w:p w14:paraId="51B7A781" w14:textId="77777777" w:rsidR="001421FB" w:rsidRPr="00125824" w:rsidRDefault="001421FB" w:rsidP="001421FB">
      <w:pPr>
        <w:pStyle w:val="Brdtekstpaaflgende"/>
        <w:numPr>
          <w:ilvl w:val="1"/>
          <w:numId w:val="17"/>
        </w:numPr>
        <w:tabs>
          <w:tab w:val="clear" w:pos="1494"/>
          <w:tab w:val="num" w:pos="2268"/>
        </w:tabs>
        <w:ind w:left="2268" w:hanging="643"/>
        <w:jc w:val="both"/>
        <w:rPr>
          <w:rFonts w:cs="Arial"/>
        </w:rPr>
      </w:pPr>
      <w:r w:rsidRPr="00125824">
        <w:rPr>
          <w:rFonts w:cs="Arial"/>
        </w:rPr>
        <w:t>Tegninger</w:t>
      </w:r>
    </w:p>
    <w:p w14:paraId="51B7A782" w14:textId="77777777" w:rsidR="001421FB" w:rsidRPr="00125824" w:rsidRDefault="001421FB" w:rsidP="001421FB">
      <w:pPr>
        <w:pStyle w:val="Brdtekstpaaflgende"/>
        <w:numPr>
          <w:ilvl w:val="1"/>
          <w:numId w:val="17"/>
        </w:numPr>
        <w:tabs>
          <w:tab w:val="clear" w:pos="1494"/>
          <w:tab w:val="num" w:pos="2268"/>
        </w:tabs>
        <w:ind w:left="2268" w:hanging="643"/>
        <w:jc w:val="both"/>
        <w:rPr>
          <w:rFonts w:cs="Arial"/>
        </w:rPr>
      </w:pPr>
      <w:r w:rsidRPr="00125824">
        <w:rPr>
          <w:rFonts w:cs="Arial"/>
        </w:rPr>
        <w:lastRenderedPageBreak/>
        <w:t>Øvrige deler</w:t>
      </w:r>
    </w:p>
    <w:p w14:paraId="51B7A783" w14:textId="77777777" w:rsidR="001421FB" w:rsidRPr="00125824" w:rsidRDefault="001421FB" w:rsidP="001421FB">
      <w:pPr>
        <w:pStyle w:val="Brdtekstpaaflgende"/>
        <w:numPr>
          <w:ilvl w:val="0"/>
          <w:numId w:val="16"/>
        </w:numPr>
        <w:jc w:val="both"/>
        <w:rPr>
          <w:rFonts w:cs="Arial"/>
        </w:rPr>
      </w:pPr>
      <w:r w:rsidRPr="00125824">
        <w:rPr>
          <w:rFonts w:cs="Arial"/>
        </w:rPr>
        <w:t xml:space="preserve">NS </w:t>
      </w:r>
      <w:r>
        <w:rPr>
          <w:rFonts w:cs="Arial"/>
        </w:rPr>
        <w:t>8405</w:t>
      </w:r>
      <w:r w:rsidRPr="00125824">
        <w:rPr>
          <w:rFonts w:cs="Arial"/>
        </w:rPr>
        <w:t xml:space="preserve"> </w:t>
      </w:r>
      <w:r>
        <w:rPr>
          <w:rFonts w:cs="Arial"/>
        </w:rPr>
        <w:t>Norsk</w:t>
      </w:r>
      <w:r w:rsidRPr="00125824">
        <w:rPr>
          <w:rFonts w:cs="Arial"/>
        </w:rPr>
        <w:t xml:space="preserve"> bygg</w:t>
      </w:r>
      <w:r>
        <w:rPr>
          <w:rFonts w:cs="Arial"/>
        </w:rPr>
        <w:t>e</w:t>
      </w:r>
      <w:r w:rsidRPr="00125824">
        <w:rPr>
          <w:rFonts w:cs="Arial"/>
        </w:rPr>
        <w:t>- og anleggs</w:t>
      </w:r>
      <w:r>
        <w:rPr>
          <w:rFonts w:cs="Arial"/>
        </w:rPr>
        <w:t>kontrakt, 2. utgave 2008</w:t>
      </w:r>
    </w:p>
    <w:p w14:paraId="51B7A784" w14:textId="77777777" w:rsidR="001421FB" w:rsidRPr="00125824" w:rsidRDefault="001421FB" w:rsidP="001421FB">
      <w:pPr>
        <w:pStyle w:val="Brdtekstpaaflgende"/>
        <w:jc w:val="both"/>
        <w:rPr>
          <w:rFonts w:cs="Arial"/>
        </w:rPr>
      </w:pPr>
      <w:r w:rsidRPr="00125824">
        <w:rPr>
          <w:rFonts w:cs="Arial"/>
        </w:rPr>
        <w:t xml:space="preserve">Ved motstrid gjelder dokumentene i ovennevnte rekkefølge. Dersom dette ikke løser motstridssituasjonen, skal spesielle bestemmelser gjelde foran generelle. </w:t>
      </w:r>
    </w:p>
    <w:p w14:paraId="51B7A785" w14:textId="77777777" w:rsidR="001421FB" w:rsidRPr="00125824" w:rsidRDefault="001421FB" w:rsidP="001421FB">
      <w:pPr>
        <w:pStyle w:val="Brdtekstpaaflgende"/>
        <w:jc w:val="both"/>
        <w:rPr>
          <w:rFonts w:cs="Arial"/>
        </w:rPr>
      </w:pPr>
    </w:p>
    <w:p w14:paraId="51B7A786" w14:textId="77777777" w:rsidR="001421FB" w:rsidRPr="008D14A7" w:rsidRDefault="001421FB" w:rsidP="00DF79CF">
      <w:pPr>
        <w:pStyle w:val="Listeavsnitt"/>
        <w:numPr>
          <w:ilvl w:val="0"/>
          <w:numId w:val="25"/>
        </w:numPr>
        <w:ind w:left="567" w:hanging="567"/>
        <w:rPr>
          <w:rFonts w:ascii="Arial" w:hAnsi="Arial" w:cs="Arial"/>
          <w:b/>
        </w:rPr>
      </w:pPr>
      <w:bookmarkStart w:id="142" w:name="_Toc208888617"/>
      <w:bookmarkStart w:id="143" w:name="_Toc216502535"/>
      <w:bookmarkStart w:id="144" w:name="_Toc220375430"/>
      <w:bookmarkStart w:id="145" w:name="_Toc231369153"/>
      <w:bookmarkStart w:id="146" w:name="_Toc242256700"/>
      <w:bookmarkStart w:id="147" w:name="_Toc284505375"/>
      <w:bookmarkStart w:id="148" w:name="_Toc319932286"/>
      <w:bookmarkStart w:id="149" w:name="_Toc34977394"/>
      <w:bookmarkEnd w:id="134"/>
      <w:r w:rsidRPr="008D14A7">
        <w:rPr>
          <w:rFonts w:ascii="Arial" w:hAnsi="Arial" w:cs="Arial"/>
          <w:b/>
        </w:rPr>
        <w:t>OM OPPDRAGET</w:t>
      </w:r>
      <w:bookmarkEnd w:id="142"/>
      <w:bookmarkEnd w:id="143"/>
      <w:bookmarkEnd w:id="144"/>
      <w:bookmarkEnd w:id="145"/>
      <w:bookmarkEnd w:id="146"/>
      <w:bookmarkEnd w:id="147"/>
      <w:bookmarkEnd w:id="148"/>
    </w:p>
    <w:p w14:paraId="51B7A787" w14:textId="77777777" w:rsidR="001421FB" w:rsidRPr="00517B8A" w:rsidRDefault="001421FB" w:rsidP="001421FB">
      <w:pPr>
        <w:pStyle w:val="Brdtekstpaaflgende"/>
        <w:jc w:val="both"/>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1421FB" w:rsidRPr="0008639B" w14:paraId="51B7A789" w14:textId="77777777" w:rsidTr="00C5208B">
        <w:trPr>
          <w:trHeight w:val="1998"/>
        </w:trPr>
        <w:tc>
          <w:tcPr>
            <w:tcW w:w="9216" w:type="dxa"/>
          </w:tcPr>
          <w:p w14:paraId="51B7A788" w14:textId="77777777" w:rsidR="001421FB" w:rsidRPr="00125824" w:rsidRDefault="001421FB" w:rsidP="00C5208B">
            <w:pPr>
              <w:pStyle w:val="Brdtekstpaaflgende"/>
              <w:jc w:val="both"/>
              <w:rPr>
                <w:rFonts w:cs="Arial"/>
                <w:color w:val="FF0000"/>
              </w:rPr>
            </w:pPr>
            <w:r w:rsidRPr="00125824">
              <w:rPr>
                <w:rFonts w:cs="Arial"/>
                <w:color w:val="FF0000"/>
              </w:rPr>
              <w:t>Fyll inn kortfattet beskrivelse av oppdraget</w:t>
            </w:r>
          </w:p>
        </w:tc>
      </w:tr>
    </w:tbl>
    <w:p w14:paraId="51B7A78A" w14:textId="77777777" w:rsidR="001421FB" w:rsidRPr="00125824" w:rsidRDefault="001421FB" w:rsidP="001421FB">
      <w:pPr>
        <w:pStyle w:val="Brdtekstpaaflgende"/>
        <w:jc w:val="both"/>
        <w:rPr>
          <w:rFonts w:cs="Arial"/>
        </w:rPr>
      </w:pPr>
    </w:p>
    <w:p w14:paraId="51B7A78B" w14:textId="77777777" w:rsidR="001421FB" w:rsidRPr="008D14A7" w:rsidRDefault="001421FB" w:rsidP="00DF79CF">
      <w:pPr>
        <w:pStyle w:val="Listeavsnitt"/>
        <w:numPr>
          <w:ilvl w:val="0"/>
          <w:numId w:val="25"/>
        </w:numPr>
        <w:ind w:left="567" w:hanging="567"/>
        <w:rPr>
          <w:rFonts w:ascii="Arial" w:hAnsi="Arial" w:cs="Arial"/>
          <w:b/>
        </w:rPr>
      </w:pPr>
      <w:bookmarkStart w:id="150" w:name="_Toc216502536"/>
      <w:bookmarkStart w:id="151" w:name="_Toc220375431"/>
      <w:bookmarkStart w:id="152" w:name="_Toc231369154"/>
      <w:bookmarkStart w:id="153" w:name="_Toc242256701"/>
      <w:bookmarkStart w:id="154" w:name="_Toc284505376"/>
      <w:bookmarkStart w:id="155" w:name="_Toc319932287"/>
      <w:bookmarkStart w:id="156" w:name="_Toc208888623"/>
      <w:r w:rsidRPr="008D14A7">
        <w:rPr>
          <w:rFonts w:ascii="Arial" w:hAnsi="Arial" w:cs="Arial"/>
          <w:b/>
        </w:rPr>
        <w:t>HONORAR</w:t>
      </w:r>
      <w:bookmarkEnd w:id="150"/>
      <w:bookmarkEnd w:id="151"/>
      <w:bookmarkEnd w:id="152"/>
      <w:bookmarkEnd w:id="153"/>
      <w:bookmarkEnd w:id="154"/>
      <w:bookmarkEnd w:id="155"/>
    </w:p>
    <w:p w14:paraId="51B7A78C" w14:textId="77777777" w:rsidR="001421FB" w:rsidRPr="00125824" w:rsidRDefault="001421FB" w:rsidP="001421FB">
      <w:pPr>
        <w:pStyle w:val="Brdtekst"/>
      </w:pPr>
      <w:r w:rsidRPr="00125824">
        <w:t>Kontraktsarbeidet skal leveres for:</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675"/>
        <w:gridCol w:w="3009"/>
        <w:gridCol w:w="1102"/>
        <w:gridCol w:w="2582"/>
        <w:gridCol w:w="1842"/>
      </w:tblGrid>
      <w:tr w:rsidR="001421FB" w:rsidRPr="0008639B" w14:paraId="51B7A791" w14:textId="77777777" w:rsidTr="008D14A7">
        <w:tc>
          <w:tcPr>
            <w:tcW w:w="3684" w:type="dxa"/>
            <w:gridSpan w:val="2"/>
            <w:tcBorders>
              <w:top w:val="single" w:sz="2" w:space="0" w:color="000000"/>
              <w:left w:val="single" w:sz="2" w:space="0" w:color="000000"/>
            </w:tcBorders>
            <w:vAlign w:val="bottom"/>
          </w:tcPr>
          <w:p w14:paraId="51B7A78D"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Tilbudssum:</w:t>
            </w:r>
          </w:p>
        </w:tc>
        <w:tc>
          <w:tcPr>
            <w:tcW w:w="1102" w:type="dxa"/>
            <w:tcBorders>
              <w:top w:val="single" w:sz="2" w:space="0" w:color="000000"/>
            </w:tcBorders>
            <w:vAlign w:val="bottom"/>
          </w:tcPr>
          <w:p w14:paraId="51B7A78E"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tcBorders>
              <w:top w:val="single" w:sz="2" w:space="0" w:color="000000"/>
            </w:tcBorders>
            <w:vAlign w:val="bottom"/>
          </w:tcPr>
          <w:p w14:paraId="51B7A78F" w14:textId="77777777" w:rsidR="001421FB" w:rsidRPr="0008639B" w:rsidRDefault="001421FB" w:rsidP="00C5208B">
            <w:pPr>
              <w:pStyle w:val="Brdtekstpaaflgende"/>
              <w:jc w:val="right"/>
            </w:pPr>
          </w:p>
        </w:tc>
        <w:tc>
          <w:tcPr>
            <w:tcW w:w="1842" w:type="dxa"/>
            <w:tcBorders>
              <w:top w:val="single" w:sz="2" w:space="0" w:color="000000"/>
              <w:right w:val="single" w:sz="2" w:space="0" w:color="000000"/>
            </w:tcBorders>
            <w:vAlign w:val="bottom"/>
          </w:tcPr>
          <w:p w14:paraId="51B7A790" w14:textId="4A77EB28" w:rsidR="001421FB" w:rsidRPr="008D14A7" w:rsidRDefault="001421FB" w:rsidP="00C5208B">
            <w:pPr>
              <w:pStyle w:val="Brdtekstpaaflgende"/>
              <w:jc w:val="both"/>
              <w:rPr>
                <w:rFonts w:ascii="Arial" w:hAnsi="Arial" w:cs="Arial"/>
                <w:sz w:val="18"/>
              </w:rPr>
            </w:pPr>
            <w:r w:rsidRPr="008D14A7">
              <w:rPr>
                <w:rFonts w:ascii="Arial" w:hAnsi="Arial" w:cs="Arial"/>
                <w:sz w:val="18"/>
              </w:rPr>
              <w:t>eks</w:t>
            </w:r>
            <w:r w:rsidR="00EA294A">
              <w:rPr>
                <w:rFonts w:ascii="Arial" w:hAnsi="Arial" w:cs="Arial"/>
                <w:sz w:val="18"/>
              </w:rPr>
              <w:t>kl</w:t>
            </w:r>
            <w:r w:rsidRPr="008D14A7">
              <w:rPr>
                <w:rFonts w:ascii="Arial" w:hAnsi="Arial" w:cs="Arial"/>
                <w:sz w:val="18"/>
              </w:rPr>
              <w:t xml:space="preserve">. </w:t>
            </w:r>
            <w:proofErr w:type="spellStart"/>
            <w:r w:rsidRPr="008D14A7">
              <w:rPr>
                <w:rFonts w:ascii="Arial" w:hAnsi="Arial" w:cs="Arial"/>
                <w:sz w:val="18"/>
              </w:rPr>
              <w:t>mva</w:t>
            </w:r>
            <w:proofErr w:type="spellEnd"/>
          </w:p>
        </w:tc>
      </w:tr>
      <w:tr w:rsidR="001421FB" w:rsidRPr="0008639B" w14:paraId="51B7A797" w14:textId="77777777" w:rsidTr="008D14A7">
        <w:tc>
          <w:tcPr>
            <w:tcW w:w="675" w:type="dxa"/>
            <w:tcBorders>
              <w:left w:val="single" w:sz="2" w:space="0" w:color="000000"/>
              <w:right w:val="nil"/>
            </w:tcBorders>
            <w:vAlign w:val="bottom"/>
          </w:tcPr>
          <w:p w14:paraId="51B7A792" w14:textId="77777777" w:rsidR="001421FB" w:rsidRPr="008D14A7" w:rsidRDefault="001421FB" w:rsidP="00C5208B">
            <w:pPr>
              <w:pStyle w:val="Brdtekstpaaflgende"/>
              <w:jc w:val="both"/>
              <w:rPr>
                <w:rFonts w:ascii="Arial" w:hAnsi="Arial" w:cs="Arial"/>
                <w:b/>
                <w:sz w:val="18"/>
                <w:szCs w:val="28"/>
              </w:rPr>
            </w:pPr>
            <w:r w:rsidRPr="008D14A7">
              <w:rPr>
                <w:rFonts w:ascii="Arial" w:hAnsi="Arial" w:cs="Arial"/>
                <w:b/>
                <w:sz w:val="18"/>
                <w:szCs w:val="28"/>
              </w:rPr>
              <w:t>└</w:t>
            </w:r>
          </w:p>
        </w:tc>
        <w:tc>
          <w:tcPr>
            <w:tcW w:w="3009" w:type="dxa"/>
            <w:tcBorders>
              <w:left w:val="nil"/>
            </w:tcBorders>
            <w:vAlign w:val="bottom"/>
          </w:tcPr>
          <w:p w14:paraId="51B7A793"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 xml:space="preserve">Ev. korreksjon +/- </w:t>
            </w:r>
          </w:p>
        </w:tc>
        <w:tc>
          <w:tcPr>
            <w:tcW w:w="1102" w:type="dxa"/>
            <w:vAlign w:val="bottom"/>
          </w:tcPr>
          <w:p w14:paraId="51B7A794"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vAlign w:val="bottom"/>
          </w:tcPr>
          <w:p w14:paraId="51B7A795" w14:textId="77777777" w:rsidR="001421FB" w:rsidRPr="0008639B" w:rsidRDefault="001421FB" w:rsidP="00C5208B">
            <w:pPr>
              <w:pStyle w:val="Brdtekstpaaflgende"/>
              <w:jc w:val="right"/>
            </w:pPr>
          </w:p>
        </w:tc>
        <w:tc>
          <w:tcPr>
            <w:tcW w:w="1842" w:type="dxa"/>
            <w:tcBorders>
              <w:right w:val="single" w:sz="2" w:space="0" w:color="000000"/>
            </w:tcBorders>
            <w:vAlign w:val="bottom"/>
          </w:tcPr>
          <w:p w14:paraId="51B7A796" w14:textId="15DA6475" w:rsidR="001421FB" w:rsidRPr="008D14A7" w:rsidRDefault="001421FB" w:rsidP="00C5208B">
            <w:pPr>
              <w:pStyle w:val="Brdtekstpaaflgende"/>
              <w:jc w:val="both"/>
              <w:rPr>
                <w:rFonts w:ascii="Arial" w:hAnsi="Arial" w:cs="Arial"/>
                <w:sz w:val="18"/>
              </w:rPr>
            </w:pPr>
            <w:r w:rsidRPr="008D14A7">
              <w:rPr>
                <w:rFonts w:ascii="Arial" w:hAnsi="Arial" w:cs="Arial"/>
                <w:sz w:val="18"/>
              </w:rPr>
              <w:t>eks</w:t>
            </w:r>
            <w:r w:rsidR="00EA294A">
              <w:rPr>
                <w:rFonts w:ascii="Arial" w:hAnsi="Arial" w:cs="Arial"/>
                <w:sz w:val="18"/>
              </w:rPr>
              <w:t>kl</w:t>
            </w:r>
            <w:r w:rsidRPr="008D14A7">
              <w:rPr>
                <w:rFonts w:ascii="Arial" w:hAnsi="Arial" w:cs="Arial"/>
                <w:sz w:val="18"/>
              </w:rPr>
              <w:t xml:space="preserve">. </w:t>
            </w:r>
            <w:proofErr w:type="spellStart"/>
            <w:r w:rsidRPr="008D14A7">
              <w:rPr>
                <w:rFonts w:ascii="Arial" w:hAnsi="Arial" w:cs="Arial"/>
                <w:sz w:val="18"/>
              </w:rPr>
              <w:t>mva</w:t>
            </w:r>
            <w:proofErr w:type="spellEnd"/>
          </w:p>
        </w:tc>
      </w:tr>
      <w:tr w:rsidR="001421FB" w:rsidRPr="0008639B" w14:paraId="51B7A79D" w14:textId="77777777" w:rsidTr="008D14A7">
        <w:tc>
          <w:tcPr>
            <w:tcW w:w="675" w:type="dxa"/>
            <w:tcBorders>
              <w:left w:val="single" w:sz="2" w:space="0" w:color="000000"/>
              <w:right w:val="nil"/>
            </w:tcBorders>
            <w:vAlign w:val="bottom"/>
          </w:tcPr>
          <w:p w14:paraId="51B7A798" w14:textId="77777777" w:rsidR="001421FB" w:rsidRPr="008D14A7" w:rsidRDefault="001421FB" w:rsidP="00C5208B">
            <w:pPr>
              <w:pStyle w:val="Brdtekstpaaflgende"/>
              <w:jc w:val="both"/>
              <w:rPr>
                <w:rFonts w:ascii="Arial" w:hAnsi="Arial" w:cs="Arial"/>
                <w:b/>
                <w:sz w:val="18"/>
                <w:szCs w:val="28"/>
              </w:rPr>
            </w:pPr>
            <w:r w:rsidRPr="008D14A7">
              <w:rPr>
                <w:rFonts w:ascii="Arial" w:hAnsi="Arial" w:cs="Arial"/>
                <w:b/>
                <w:sz w:val="18"/>
                <w:szCs w:val="28"/>
              </w:rPr>
              <w:t>└</w:t>
            </w:r>
          </w:p>
        </w:tc>
        <w:tc>
          <w:tcPr>
            <w:tcW w:w="3009" w:type="dxa"/>
            <w:tcBorders>
              <w:left w:val="nil"/>
            </w:tcBorders>
            <w:vAlign w:val="bottom"/>
          </w:tcPr>
          <w:p w14:paraId="51B7A799"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Ev. korreksjon +/-</w:t>
            </w:r>
          </w:p>
        </w:tc>
        <w:tc>
          <w:tcPr>
            <w:tcW w:w="1102" w:type="dxa"/>
            <w:vAlign w:val="bottom"/>
          </w:tcPr>
          <w:p w14:paraId="51B7A79A"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vAlign w:val="bottom"/>
          </w:tcPr>
          <w:p w14:paraId="51B7A79B" w14:textId="77777777" w:rsidR="001421FB" w:rsidRPr="0008639B" w:rsidRDefault="001421FB" w:rsidP="00C5208B">
            <w:pPr>
              <w:pStyle w:val="Brdtekstpaaflgende"/>
              <w:jc w:val="right"/>
            </w:pPr>
          </w:p>
        </w:tc>
        <w:tc>
          <w:tcPr>
            <w:tcW w:w="1842" w:type="dxa"/>
            <w:tcBorders>
              <w:right w:val="single" w:sz="2" w:space="0" w:color="000000"/>
            </w:tcBorders>
            <w:vAlign w:val="bottom"/>
          </w:tcPr>
          <w:p w14:paraId="51B7A79C" w14:textId="31C5AAB8" w:rsidR="001421FB" w:rsidRPr="008D14A7" w:rsidRDefault="001421FB" w:rsidP="00C5208B">
            <w:pPr>
              <w:pStyle w:val="Brdtekstpaaflgende"/>
              <w:jc w:val="both"/>
              <w:rPr>
                <w:rFonts w:ascii="Arial" w:hAnsi="Arial" w:cs="Arial"/>
                <w:sz w:val="18"/>
              </w:rPr>
            </w:pPr>
            <w:r w:rsidRPr="008D14A7">
              <w:rPr>
                <w:rFonts w:ascii="Arial" w:hAnsi="Arial" w:cs="Arial"/>
                <w:sz w:val="18"/>
              </w:rPr>
              <w:t>eks</w:t>
            </w:r>
            <w:r w:rsidR="00EA294A">
              <w:rPr>
                <w:rFonts w:ascii="Arial" w:hAnsi="Arial" w:cs="Arial"/>
                <w:sz w:val="18"/>
              </w:rPr>
              <w:t>kl</w:t>
            </w:r>
            <w:r w:rsidRPr="008D14A7">
              <w:rPr>
                <w:rFonts w:ascii="Arial" w:hAnsi="Arial" w:cs="Arial"/>
                <w:sz w:val="18"/>
              </w:rPr>
              <w:t xml:space="preserve">. </w:t>
            </w:r>
            <w:proofErr w:type="spellStart"/>
            <w:r w:rsidRPr="008D14A7">
              <w:rPr>
                <w:rFonts w:ascii="Arial" w:hAnsi="Arial" w:cs="Arial"/>
                <w:sz w:val="18"/>
              </w:rPr>
              <w:t>mva</w:t>
            </w:r>
            <w:proofErr w:type="spellEnd"/>
          </w:p>
        </w:tc>
      </w:tr>
      <w:tr w:rsidR="001421FB" w:rsidRPr="0008639B" w14:paraId="51B7A7A2" w14:textId="77777777" w:rsidTr="008D14A7">
        <w:tc>
          <w:tcPr>
            <w:tcW w:w="3684" w:type="dxa"/>
            <w:gridSpan w:val="2"/>
            <w:tcBorders>
              <w:left w:val="single" w:sz="2" w:space="0" w:color="000000"/>
            </w:tcBorders>
            <w:vAlign w:val="bottom"/>
          </w:tcPr>
          <w:p w14:paraId="51B7A79E"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Sum</w:t>
            </w:r>
          </w:p>
        </w:tc>
        <w:tc>
          <w:tcPr>
            <w:tcW w:w="1102" w:type="dxa"/>
            <w:vAlign w:val="bottom"/>
          </w:tcPr>
          <w:p w14:paraId="51B7A79F"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vAlign w:val="bottom"/>
          </w:tcPr>
          <w:p w14:paraId="51B7A7A0" w14:textId="77777777" w:rsidR="001421FB" w:rsidRPr="0008639B" w:rsidRDefault="001421FB" w:rsidP="00C5208B">
            <w:pPr>
              <w:pStyle w:val="Brdtekstpaaflgende"/>
              <w:jc w:val="right"/>
            </w:pPr>
          </w:p>
        </w:tc>
        <w:tc>
          <w:tcPr>
            <w:tcW w:w="1842" w:type="dxa"/>
            <w:tcBorders>
              <w:right w:val="single" w:sz="2" w:space="0" w:color="000000"/>
            </w:tcBorders>
            <w:vAlign w:val="bottom"/>
          </w:tcPr>
          <w:p w14:paraId="51B7A7A1" w14:textId="4EE6A006" w:rsidR="001421FB" w:rsidRPr="008D14A7" w:rsidRDefault="001421FB" w:rsidP="00C5208B">
            <w:pPr>
              <w:pStyle w:val="Brdtekstpaaflgende"/>
              <w:jc w:val="both"/>
              <w:rPr>
                <w:rFonts w:ascii="Arial" w:hAnsi="Arial" w:cs="Arial"/>
                <w:sz w:val="18"/>
              </w:rPr>
            </w:pPr>
            <w:r w:rsidRPr="008D14A7">
              <w:rPr>
                <w:rFonts w:ascii="Arial" w:hAnsi="Arial" w:cs="Arial"/>
                <w:sz w:val="18"/>
              </w:rPr>
              <w:t>eks</w:t>
            </w:r>
            <w:r w:rsidR="00EA294A">
              <w:rPr>
                <w:rFonts w:ascii="Arial" w:hAnsi="Arial" w:cs="Arial"/>
                <w:sz w:val="18"/>
              </w:rPr>
              <w:t>kl</w:t>
            </w:r>
            <w:r w:rsidRPr="008D14A7">
              <w:rPr>
                <w:rFonts w:ascii="Arial" w:hAnsi="Arial" w:cs="Arial"/>
                <w:sz w:val="18"/>
              </w:rPr>
              <w:t xml:space="preserve">. </w:t>
            </w:r>
            <w:proofErr w:type="spellStart"/>
            <w:r w:rsidRPr="008D14A7">
              <w:rPr>
                <w:rFonts w:ascii="Arial" w:hAnsi="Arial" w:cs="Arial"/>
                <w:sz w:val="18"/>
              </w:rPr>
              <w:t>mva</w:t>
            </w:r>
            <w:proofErr w:type="spellEnd"/>
          </w:p>
        </w:tc>
      </w:tr>
      <w:tr w:rsidR="001421FB" w:rsidRPr="0008639B" w14:paraId="51B7A7A7" w14:textId="77777777" w:rsidTr="008D14A7">
        <w:tc>
          <w:tcPr>
            <w:tcW w:w="3684" w:type="dxa"/>
            <w:gridSpan w:val="2"/>
            <w:tcBorders>
              <w:left w:val="single" w:sz="2" w:space="0" w:color="000000"/>
            </w:tcBorders>
            <w:vAlign w:val="bottom"/>
          </w:tcPr>
          <w:p w14:paraId="51B7A7A3"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Merverdiavgift</w:t>
            </w:r>
          </w:p>
        </w:tc>
        <w:tc>
          <w:tcPr>
            <w:tcW w:w="1102" w:type="dxa"/>
            <w:vAlign w:val="bottom"/>
          </w:tcPr>
          <w:p w14:paraId="51B7A7A4"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vAlign w:val="bottom"/>
          </w:tcPr>
          <w:p w14:paraId="51B7A7A5" w14:textId="77777777" w:rsidR="001421FB" w:rsidRPr="0008639B" w:rsidRDefault="001421FB" w:rsidP="00C5208B">
            <w:pPr>
              <w:pStyle w:val="Brdtekstpaaflgende"/>
              <w:jc w:val="right"/>
            </w:pPr>
          </w:p>
        </w:tc>
        <w:tc>
          <w:tcPr>
            <w:tcW w:w="1842" w:type="dxa"/>
            <w:tcBorders>
              <w:right w:val="single" w:sz="2" w:space="0" w:color="000000"/>
            </w:tcBorders>
            <w:vAlign w:val="bottom"/>
          </w:tcPr>
          <w:p w14:paraId="51B7A7A6" w14:textId="77777777" w:rsidR="001421FB" w:rsidRPr="008D14A7" w:rsidRDefault="001421FB" w:rsidP="00C5208B">
            <w:pPr>
              <w:pStyle w:val="Brdtekstpaaflgende"/>
              <w:rPr>
                <w:rFonts w:ascii="Arial" w:hAnsi="Arial" w:cs="Arial"/>
                <w:sz w:val="18"/>
              </w:rPr>
            </w:pPr>
          </w:p>
        </w:tc>
      </w:tr>
      <w:tr w:rsidR="001421FB" w:rsidRPr="0008639B" w14:paraId="51B7A7AC" w14:textId="77777777" w:rsidTr="008D14A7">
        <w:tc>
          <w:tcPr>
            <w:tcW w:w="3684" w:type="dxa"/>
            <w:gridSpan w:val="2"/>
            <w:tcBorders>
              <w:left w:val="single" w:sz="2" w:space="0" w:color="000000"/>
            </w:tcBorders>
            <w:vAlign w:val="bottom"/>
          </w:tcPr>
          <w:p w14:paraId="51B7A7A8" w14:textId="77777777" w:rsidR="001421FB" w:rsidRPr="008D14A7" w:rsidRDefault="001421FB" w:rsidP="00C5208B">
            <w:pPr>
              <w:pStyle w:val="Brdtekstpaaflgende"/>
              <w:jc w:val="both"/>
              <w:rPr>
                <w:rFonts w:ascii="Arial" w:hAnsi="Arial" w:cs="Arial"/>
                <w:b/>
                <w:sz w:val="18"/>
              </w:rPr>
            </w:pPr>
            <w:r w:rsidRPr="008D14A7">
              <w:rPr>
                <w:rFonts w:ascii="Arial" w:hAnsi="Arial" w:cs="Arial"/>
                <w:b/>
                <w:sz w:val="18"/>
              </w:rPr>
              <w:t>Kontraktssum</w:t>
            </w:r>
          </w:p>
        </w:tc>
        <w:tc>
          <w:tcPr>
            <w:tcW w:w="1102" w:type="dxa"/>
            <w:vAlign w:val="bottom"/>
          </w:tcPr>
          <w:p w14:paraId="51B7A7A9" w14:textId="77777777" w:rsidR="001421FB" w:rsidRPr="008D14A7" w:rsidRDefault="001421FB" w:rsidP="00C5208B">
            <w:pPr>
              <w:pStyle w:val="Brdtekstpaaflgende"/>
              <w:jc w:val="both"/>
              <w:rPr>
                <w:rFonts w:ascii="Arial" w:hAnsi="Arial" w:cs="Arial"/>
                <w:b/>
                <w:sz w:val="18"/>
              </w:rPr>
            </w:pPr>
            <w:r w:rsidRPr="008D14A7">
              <w:rPr>
                <w:rFonts w:ascii="Arial" w:hAnsi="Arial" w:cs="Arial"/>
                <w:b/>
                <w:sz w:val="18"/>
              </w:rPr>
              <w:t>NOK</w:t>
            </w:r>
          </w:p>
        </w:tc>
        <w:tc>
          <w:tcPr>
            <w:tcW w:w="2582" w:type="dxa"/>
            <w:vAlign w:val="bottom"/>
          </w:tcPr>
          <w:p w14:paraId="51B7A7AA" w14:textId="77777777" w:rsidR="001421FB" w:rsidRPr="00F57127" w:rsidRDefault="001421FB" w:rsidP="00C5208B">
            <w:pPr>
              <w:pStyle w:val="Brdtekstpaaflgende"/>
              <w:jc w:val="right"/>
              <w:rPr>
                <w:b/>
              </w:rPr>
            </w:pPr>
          </w:p>
        </w:tc>
        <w:tc>
          <w:tcPr>
            <w:tcW w:w="1842" w:type="dxa"/>
            <w:tcBorders>
              <w:right w:val="single" w:sz="2" w:space="0" w:color="000000"/>
            </w:tcBorders>
            <w:vAlign w:val="bottom"/>
          </w:tcPr>
          <w:p w14:paraId="51B7A7AB" w14:textId="77777777" w:rsidR="001421FB" w:rsidRPr="008D14A7" w:rsidRDefault="001421FB" w:rsidP="00C5208B">
            <w:pPr>
              <w:pStyle w:val="Brdtekstpaaflgende"/>
              <w:jc w:val="both"/>
              <w:rPr>
                <w:rFonts w:ascii="Arial" w:hAnsi="Arial" w:cs="Arial"/>
                <w:b/>
                <w:sz w:val="18"/>
              </w:rPr>
            </w:pPr>
            <w:r w:rsidRPr="008D14A7">
              <w:rPr>
                <w:rFonts w:ascii="Arial" w:hAnsi="Arial" w:cs="Arial"/>
                <w:b/>
                <w:sz w:val="18"/>
              </w:rPr>
              <w:t xml:space="preserve">inkl. </w:t>
            </w:r>
            <w:proofErr w:type="spellStart"/>
            <w:r w:rsidRPr="008D14A7">
              <w:rPr>
                <w:rFonts w:ascii="Arial" w:hAnsi="Arial" w:cs="Arial"/>
                <w:b/>
                <w:sz w:val="18"/>
              </w:rPr>
              <w:t>mva</w:t>
            </w:r>
            <w:proofErr w:type="spellEnd"/>
          </w:p>
        </w:tc>
      </w:tr>
      <w:tr w:rsidR="001421FB" w:rsidRPr="0008639B" w14:paraId="51B7A7AE" w14:textId="77777777" w:rsidTr="008D14A7">
        <w:tc>
          <w:tcPr>
            <w:tcW w:w="9210" w:type="dxa"/>
            <w:gridSpan w:val="5"/>
            <w:tcBorders>
              <w:left w:val="single" w:sz="2" w:space="0" w:color="000000"/>
              <w:bottom w:val="single" w:sz="2" w:space="0" w:color="000000"/>
              <w:right w:val="single" w:sz="2" w:space="0" w:color="000000"/>
            </w:tcBorders>
            <w:vAlign w:val="bottom"/>
          </w:tcPr>
          <w:p w14:paraId="51B7A7AD"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Skriver kroner</w:t>
            </w:r>
          </w:p>
        </w:tc>
      </w:tr>
    </w:tbl>
    <w:p w14:paraId="51B7A7AF" w14:textId="77777777" w:rsidR="001421FB" w:rsidRDefault="001421FB" w:rsidP="001421FB">
      <w:pPr>
        <w:pStyle w:val="Brdtekstpaaflgende"/>
        <w:jc w:val="both"/>
      </w:pPr>
    </w:p>
    <w:p w14:paraId="51B7A7B0" w14:textId="77777777" w:rsidR="001421FB" w:rsidRPr="008D14A7" w:rsidRDefault="001421FB" w:rsidP="00DF79CF">
      <w:pPr>
        <w:pStyle w:val="Listeavsnitt"/>
        <w:numPr>
          <w:ilvl w:val="0"/>
          <w:numId w:val="25"/>
        </w:numPr>
        <w:ind w:left="567" w:hanging="567"/>
        <w:rPr>
          <w:rFonts w:ascii="Arial" w:hAnsi="Arial" w:cs="Arial"/>
          <w:b/>
        </w:rPr>
      </w:pPr>
      <w:bookmarkStart w:id="157" w:name="_Toc242256702"/>
      <w:bookmarkStart w:id="158" w:name="_Toc284505377"/>
      <w:bookmarkStart w:id="159" w:name="_Toc319932288"/>
      <w:r w:rsidRPr="008D14A7">
        <w:rPr>
          <w:rFonts w:ascii="Arial" w:hAnsi="Arial" w:cs="Arial"/>
          <w:b/>
        </w:rPr>
        <w:t>TIDSFRISTER</w:t>
      </w:r>
      <w:bookmarkEnd w:id="157"/>
      <w:bookmarkEnd w:id="158"/>
      <w:bookmarkEnd w:id="159"/>
    </w:p>
    <w:p w14:paraId="51B7A7B1" w14:textId="77777777" w:rsidR="001421FB" w:rsidRDefault="001421FB" w:rsidP="001421FB">
      <w:pPr>
        <w:pStyle w:val="Brdtekst"/>
      </w:pPr>
      <w:r>
        <w:t>Det er avtalt følgende bindende tidsfrister:</w:t>
      </w:r>
    </w:p>
    <w:p w14:paraId="51B7A7B2" w14:textId="77777777" w:rsidR="001421FB" w:rsidRDefault="001421FB" w:rsidP="001421FB">
      <w:pPr>
        <w:pStyle w:val="Brdtekstpaaflgende"/>
        <w:jc w:val="both"/>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800"/>
        <w:gridCol w:w="1902"/>
      </w:tblGrid>
      <w:tr w:rsidR="001421FB" w:rsidRPr="008D14A7" w14:paraId="51B7A7B6" w14:textId="77777777" w:rsidTr="008D14A7">
        <w:tc>
          <w:tcPr>
            <w:tcW w:w="5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7A7B3" w14:textId="77777777" w:rsidR="001421FB" w:rsidRPr="008D14A7" w:rsidRDefault="001421FB" w:rsidP="00C5208B">
            <w:pPr>
              <w:pStyle w:val="Brdtekst"/>
              <w:rPr>
                <w:rFonts w:ascii="Arial" w:hAnsi="Arial" w:cs="Arial"/>
                <w:sz w:val="18"/>
              </w:rPr>
            </w:pPr>
            <w:r w:rsidRPr="008D14A7">
              <w:rPr>
                <w:rFonts w:ascii="Arial" w:hAnsi="Arial" w:cs="Arial"/>
                <w:sz w:val="18"/>
              </w:rPr>
              <w:t>Beskrivelse av aktivitet / milepæl:</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7A7B4" w14:textId="77777777" w:rsidR="001421FB" w:rsidRPr="008D14A7" w:rsidRDefault="001421FB" w:rsidP="00C5208B">
            <w:pPr>
              <w:pStyle w:val="Brdtekst"/>
              <w:jc w:val="center"/>
              <w:rPr>
                <w:rFonts w:ascii="Arial" w:hAnsi="Arial" w:cs="Arial"/>
                <w:sz w:val="18"/>
              </w:rPr>
            </w:pPr>
            <w:r w:rsidRPr="008D14A7">
              <w:rPr>
                <w:rFonts w:ascii="Arial" w:hAnsi="Arial" w:cs="Arial"/>
                <w:sz w:val="18"/>
              </w:rPr>
              <w:t>Frist:</w:t>
            </w:r>
          </w:p>
        </w:tc>
        <w:tc>
          <w:tcPr>
            <w:tcW w:w="1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7A7B5" w14:textId="77777777" w:rsidR="001421FB" w:rsidRPr="008D14A7" w:rsidRDefault="001421FB" w:rsidP="00C5208B">
            <w:pPr>
              <w:pStyle w:val="Brdtekst"/>
              <w:jc w:val="center"/>
              <w:rPr>
                <w:rFonts w:ascii="Arial" w:hAnsi="Arial" w:cs="Arial"/>
                <w:sz w:val="18"/>
              </w:rPr>
            </w:pPr>
            <w:r w:rsidRPr="008D14A7">
              <w:rPr>
                <w:rFonts w:ascii="Arial" w:hAnsi="Arial" w:cs="Arial"/>
                <w:sz w:val="18"/>
              </w:rPr>
              <w:t>Dagmulkt?</w:t>
            </w:r>
          </w:p>
        </w:tc>
      </w:tr>
      <w:tr w:rsidR="001421FB" w14:paraId="51B7A7BA" w14:textId="77777777" w:rsidTr="00C5208B">
        <w:tc>
          <w:tcPr>
            <w:tcW w:w="5508" w:type="dxa"/>
            <w:tcBorders>
              <w:top w:val="single" w:sz="4" w:space="0" w:color="auto"/>
              <w:left w:val="single" w:sz="4" w:space="0" w:color="auto"/>
              <w:bottom w:val="single" w:sz="4" w:space="0" w:color="auto"/>
              <w:right w:val="single" w:sz="4" w:space="0" w:color="auto"/>
            </w:tcBorders>
            <w:vAlign w:val="center"/>
          </w:tcPr>
          <w:p w14:paraId="51B7A7B7" w14:textId="77777777" w:rsidR="001421FB" w:rsidRDefault="001421FB" w:rsidP="00C5208B">
            <w:pPr>
              <w:pStyle w:val="Brdtekstpaaflgende"/>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51B7A7B8" w14:textId="77777777" w:rsidR="001421FB" w:rsidRDefault="001421FB" w:rsidP="00C5208B">
            <w:pPr>
              <w:pStyle w:val="Brdtekstpaaflgende"/>
              <w:jc w:val="center"/>
              <w:rPr>
                <w:rFonts w:cs="Arial"/>
              </w:rPr>
            </w:pPr>
          </w:p>
        </w:tc>
        <w:tc>
          <w:tcPr>
            <w:tcW w:w="1902" w:type="dxa"/>
            <w:tcBorders>
              <w:top w:val="single" w:sz="4" w:space="0" w:color="auto"/>
              <w:left w:val="single" w:sz="4" w:space="0" w:color="auto"/>
              <w:bottom w:val="single" w:sz="4" w:space="0" w:color="auto"/>
              <w:right w:val="single" w:sz="4" w:space="0" w:color="auto"/>
            </w:tcBorders>
            <w:vAlign w:val="center"/>
          </w:tcPr>
          <w:p w14:paraId="51B7A7B9" w14:textId="77777777" w:rsidR="001421FB" w:rsidRDefault="001421FB" w:rsidP="00C5208B">
            <w:pPr>
              <w:pStyle w:val="Brdtekstpaaflgende"/>
              <w:jc w:val="center"/>
              <w:rPr>
                <w:rFonts w:cs="Arial"/>
              </w:rPr>
            </w:pPr>
          </w:p>
        </w:tc>
      </w:tr>
      <w:tr w:rsidR="001421FB" w14:paraId="51B7A7BE" w14:textId="77777777" w:rsidTr="00C5208B">
        <w:tc>
          <w:tcPr>
            <w:tcW w:w="5508" w:type="dxa"/>
            <w:tcBorders>
              <w:top w:val="single" w:sz="4" w:space="0" w:color="auto"/>
              <w:left w:val="single" w:sz="4" w:space="0" w:color="auto"/>
              <w:bottom w:val="single" w:sz="4" w:space="0" w:color="auto"/>
              <w:right w:val="single" w:sz="4" w:space="0" w:color="auto"/>
            </w:tcBorders>
            <w:vAlign w:val="center"/>
          </w:tcPr>
          <w:p w14:paraId="51B7A7BB" w14:textId="77777777" w:rsidR="001421FB" w:rsidRDefault="001421FB" w:rsidP="00C5208B">
            <w:pPr>
              <w:pStyle w:val="Brdtekstpaaflgende"/>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51B7A7BC" w14:textId="77777777" w:rsidR="001421FB" w:rsidRDefault="001421FB" w:rsidP="00C5208B">
            <w:pPr>
              <w:pStyle w:val="Brdtekstpaaflgende"/>
              <w:jc w:val="center"/>
              <w:rPr>
                <w:rFonts w:cs="Arial"/>
              </w:rPr>
            </w:pPr>
          </w:p>
        </w:tc>
        <w:tc>
          <w:tcPr>
            <w:tcW w:w="1902" w:type="dxa"/>
            <w:tcBorders>
              <w:top w:val="single" w:sz="4" w:space="0" w:color="auto"/>
              <w:left w:val="single" w:sz="4" w:space="0" w:color="auto"/>
              <w:bottom w:val="single" w:sz="4" w:space="0" w:color="auto"/>
              <w:right w:val="single" w:sz="4" w:space="0" w:color="auto"/>
            </w:tcBorders>
            <w:vAlign w:val="center"/>
          </w:tcPr>
          <w:p w14:paraId="51B7A7BD" w14:textId="77777777" w:rsidR="001421FB" w:rsidRDefault="001421FB" w:rsidP="00C5208B">
            <w:pPr>
              <w:pStyle w:val="Brdtekstpaaflgende"/>
              <w:jc w:val="center"/>
              <w:rPr>
                <w:rFonts w:cs="Arial"/>
              </w:rPr>
            </w:pPr>
          </w:p>
        </w:tc>
      </w:tr>
      <w:tr w:rsidR="001421FB" w14:paraId="51B7A7C2" w14:textId="77777777" w:rsidTr="00C5208B">
        <w:tc>
          <w:tcPr>
            <w:tcW w:w="5508" w:type="dxa"/>
            <w:tcBorders>
              <w:top w:val="single" w:sz="4" w:space="0" w:color="auto"/>
              <w:left w:val="single" w:sz="4" w:space="0" w:color="auto"/>
              <w:bottom w:val="single" w:sz="4" w:space="0" w:color="auto"/>
              <w:right w:val="single" w:sz="4" w:space="0" w:color="auto"/>
            </w:tcBorders>
            <w:vAlign w:val="center"/>
          </w:tcPr>
          <w:p w14:paraId="51B7A7BF" w14:textId="77777777" w:rsidR="001421FB" w:rsidRDefault="001421FB" w:rsidP="00C5208B">
            <w:pPr>
              <w:pStyle w:val="Brdtekstpaaflgende"/>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51B7A7C0" w14:textId="77777777" w:rsidR="001421FB" w:rsidRDefault="001421FB" w:rsidP="00C5208B">
            <w:pPr>
              <w:pStyle w:val="Brdtekstpaaflgende"/>
              <w:jc w:val="center"/>
              <w:rPr>
                <w:rFonts w:cs="Arial"/>
              </w:rPr>
            </w:pPr>
          </w:p>
        </w:tc>
        <w:tc>
          <w:tcPr>
            <w:tcW w:w="1902" w:type="dxa"/>
            <w:tcBorders>
              <w:top w:val="single" w:sz="4" w:space="0" w:color="auto"/>
              <w:left w:val="single" w:sz="4" w:space="0" w:color="auto"/>
              <w:bottom w:val="single" w:sz="4" w:space="0" w:color="auto"/>
              <w:right w:val="single" w:sz="4" w:space="0" w:color="auto"/>
            </w:tcBorders>
            <w:vAlign w:val="center"/>
          </w:tcPr>
          <w:p w14:paraId="51B7A7C1" w14:textId="77777777" w:rsidR="001421FB" w:rsidRDefault="001421FB" w:rsidP="00C5208B">
            <w:pPr>
              <w:pStyle w:val="Brdtekstpaaflgende"/>
              <w:jc w:val="center"/>
              <w:rPr>
                <w:rFonts w:cs="Arial"/>
              </w:rPr>
            </w:pPr>
          </w:p>
        </w:tc>
      </w:tr>
    </w:tbl>
    <w:p w14:paraId="51B7A7C3" w14:textId="77777777" w:rsidR="001421FB" w:rsidRPr="008D14A7" w:rsidRDefault="001421FB" w:rsidP="001421FB">
      <w:pPr>
        <w:pStyle w:val="Brdtekstpaaflgende"/>
        <w:jc w:val="both"/>
        <w:rPr>
          <w:rFonts w:ascii="Arial" w:hAnsi="Arial" w:cs="Arial"/>
        </w:rPr>
      </w:pPr>
    </w:p>
    <w:p w14:paraId="51B7A7C4" w14:textId="77777777" w:rsidR="001421FB" w:rsidRPr="008D14A7" w:rsidRDefault="001421FB" w:rsidP="00DF79CF">
      <w:pPr>
        <w:pStyle w:val="Listeavsnitt"/>
        <w:numPr>
          <w:ilvl w:val="0"/>
          <w:numId w:val="25"/>
        </w:numPr>
        <w:ind w:left="567" w:hanging="567"/>
        <w:rPr>
          <w:rFonts w:ascii="Arial" w:hAnsi="Arial" w:cs="Arial"/>
          <w:b/>
        </w:rPr>
      </w:pPr>
      <w:bookmarkStart w:id="160" w:name="_Toc15807929"/>
      <w:bookmarkStart w:id="161" w:name="_Toc216502537"/>
      <w:bookmarkStart w:id="162" w:name="_Toc220375432"/>
      <w:bookmarkStart w:id="163" w:name="_Toc231369155"/>
      <w:bookmarkStart w:id="164" w:name="_Toc242256703"/>
      <w:bookmarkStart w:id="165" w:name="_Toc284505378"/>
      <w:bookmarkStart w:id="166" w:name="_Toc319932289"/>
      <w:r w:rsidRPr="008D14A7">
        <w:rPr>
          <w:rFonts w:ascii="Arial" w:hAnsi="Arial" w:cs="Arial"/>
          <w:b/>
        </w:rPr>
        <w:t>OPSJONER</w:t>
      </w:r>
      <w:bookmarkEnd w:id="160"/>
      <w:bookmarkEnd w:id="161"/>
      <w:bookmarkEnd w:id="162"/>
      <w:bookmarkEnd w:id="163"/>
      <w:bookmarkEnd w:id="164"/>
      <w:bookmarkEnd w:id="165"/>
      <w:bookmarkEnd w:id="166"/>
    </w:p>
    <w:p w14:paraId="51B7A7C5" w14:textId="77777777" w:rsidR="001421FB" w:rsidRPr="00125824" w:rsidRDefault="001421FB" w:rsidP="001421FB">
      <w:pPr>
        <w:pStyle w:val="Brdtekstpaaflgende"/>
        <w:jc w:val="both"/>
        <w:rPr>
          <w:rFonts w:cs="Arial"/>
        </w:rPr>
      </w:pPr>
      <w:r w:rsidRPr="00125824">
        <w:rPr>
          <w:rFonts w:cs="Arial"/>
        </w:rPr>
        <w:t xml:space="preserve">Oppdragsgiver har rett, men ingen plikt, til å bestille følgende tilleggsytelser fra </w:t>
      </w:r>
      <w:r>
        <w:rPr>
          <w:rFonts w:cs="Arial"/>
        </w:rPr>
        <w:t>entreprenøren</w:t>
      </w:r>
      <w:r w:rsidRPr="00125824">
        <w:rPr>
          <w:rFonts w:cs="Arial"/>
        </w:rPr>
        <w:t>:</w:t>
      </w:r>
    </w:p>
    <w:p w14:paraId="51B7A7C6" w14:textId="77777777" w:rsidR="001421FB" w:rsidRPr="00517B8A" w:rsidRDefault="001421FB" w:rsidP="001421FB">
      <w:pPr>
        <w:pStyle w:val="Brdtekstpaaflgende"/>
        <w:jc w:val="both"/>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140"/>
        <w:gridCol w:w="2567"/>
      </w:tblGrid>
      <w:tr w:rsidR="001421FB" w:rsidRPr="008D14A7" w14:paraId="51B7A7CA" w14:textId="77777777" w:rsidTr="008D14A7">
        <w:tc>
          <w:tcPr>
            <w:tcW w:w="4503" w:type="dxa"/>
            <w:shd w:val="clear" w:color="auto" w:fill="F2F2F2" w:themeFill="background1" w:themeFillShade="F2"/>
            <w:vAlign w:val="center"/>
          </w:tcPr>
          <w:p w14:paraId="51B7A7C7" w14:textId="77777777" w:rsidR="001421FB" w:rsidRPr="008D14A7" w:rsidRDefault="001421FB" w:rsidP="00C5208B">
            <w:pPr>
              <w:pStyle w:val="Brdtekst"/>
              <w:rPr>
                <w:rFonts w:ascii="Arial" w:hAnsi="Arial" w:cs="Arial"/>
                <w:sz w:val="18"/>
              </w:rPr>
            </w:pPr>
            <w:r w:rsidRPr="008D14A7">
              <w:rPr>
                <w:rFonts w:ascii="Arial" w:hAnsi="Arial" w:cs="Arial"/>
                <w:sz w:val="18"/>
              </w:rPr>
              <w:t>Beskrivelse av opsjonen</w:t>
            </w:r>
          </w:p>
        </w:tc>
        <w:tc>
          <w:tcPr>
            <w:tcW w:w="2140" w:type="dxa"/>
            <w:shd w:val="clear" w:color="auto" w:fill="F2F2F2" w:themeFill="background1" w:themeFillShade="F2"/>
            <w:vAlign w:val="center"/>
          </w:tcPr>
          <w:p w14:paraId="51B7A7C8" w14:textId="77777777" w:rsidR="001421FB" w:rsidRPr="008D14A7" w:rsidRDefault="001421FB" w:rsidP="00C5208B">
            <w:pPr>
              <w:pStyle w:val="Brdtekst"/>
              <w:jc w:val="center"/>
              <w:rPr>
                <w:rFonts w:ascii="Arial" w:hAnsi="Arial" w:cs="Arial"/>
                <w:sz w:val="18"/>
              </w:rPr>
            </w:pPr>
            <w:r w:rsidRPr="008D14A7">
              <w:rPr>
                <w:rFonts w:ascii="Arial" w:hAnsi="Arial" w:cs="Arial"/>
                <w:sz w:val="18"/>
              </w:rPr>
              <w:t>Frist for bestilling</w:t>
            </w:r>
          </w:p>
        </w:tc>
        <w:tc>
          <w:tcPr>
            <w:tcW w:w="2567" w:type="dxa"/>
            <w:shd w:val="clear" w:color="auto" w:fill="F2F2F2" w:themeFill="background1" w:themeFillShade="F2"/>
            <w:vAlign w:val="center"/>
          </w:tcPr>
          <w:p w14:paraId="51B7A7C9" w14:textId="77777777" w:rsidR="001421FB" w:rsidRPr="008D14A7" w:rsidRDefault="001421FB" w:rsidP="00C5208B">
            <w:pPr>
              <w:pStyle w:val="Brdtekst"/>
              <w:jc w:val="center"/>
              <w:rPr>
                <w:rFonts w:ascii="Arial" w:hAnsi="Arial" w:cs="Arial"/>
                <w:sz w:val="18"/>
              </w:rPr>
            </w:pPr>
            <w:r w:rsidRPr="008D14A7">
              <w:rPr>
                <w:rFonts w:ascii="Arial" w:hAnsi="Arial" w:cs="Arial"/>
                <w:sz w:val="18"/>
              </w:rPr>
              <w:t>Pris</w:t>
            </w:r>
          </w:p>
        </w:tc>
      </w:tr>
      <w:tr w:rsidR="001421FB" w:rsidRPr="0008639B" w14:paraId="51B7A7CE" w14:textId="77777777" w:rsidTr="00C5208B">
        <w:tc>
          <w:tcPr>
            <w:tcW w:w="4503" w:type="dxa"/>
            <w:vAlign w:val="center"/>
          </w:tcPr>
          <w:p w14:paraId="51B7A7CB" w14:textId="77777777" w:rsidR="001421FB" w:rsidRPr="0008639B" w:rsidRDefault="001421FB" w:rsidP="00C5208B">
            <w:pPr>
              <w:pStyle w:val="Brdtekstpaaflgende"/>
              <w:rPr>
                <w:rFonts w:cs="Arial"/>
              </w:rPr>
            </w:pPr>
          </w:p>
        </w:tc>
        <w:tc>
          <w:tcPr>
            <w:tcW w:w="2140" w:type="dxa"/>
            <w:vAlign w:val="center"/>
          </w:tcPr>
          <w:p w14:paraId="51B7A7CC" w14:textId="77777777" w:rsidR="001421FB" w:rsidRPr="0008639B" w:rsidRDefault="001421FB" w:rsidP="00C5208B">
            <w:pPr>
              <w:pStyle w:val="Brdtekstpaaflgende"/>
              <w:jc w:val="right"/>
              <w:rPr>
                <w:rFonts w:cs="Arial"/>
              </w:rPr>
            </w:pPr>
          </w:p>
        </w:tc>
        <w:tc>
          <w:tcPr>
            <w:tcW w:w="2567" w:type="dxa"/>
            <w:vAlign w:val="center"/>
          </w:tcPr>
          <w:p w14:paraId="51B7A7CD" w14:textId="77777777" w:rsidR="001421FB" w:rsidRPr="0008639B" w:rsidRDefault="001421FB" w:rsidP="00C5208B">
            <w:pPr>
              <w:pStyle w:val="Brdtekstpaaflgende"/>
              <w:jc w:val="right"/>
              <w:rPr>
                <w:rFonts w:cs="Arial"/>
              </w:rPr>
            </w:pPr>
          </w:p>
        </w:tc>
      </w:tr>
      <w:tr w:rsidR="001421FB" w:rsidRPr="0008639B" w14:paraId="51B7A7D2" w14:textId="77777777" w:rsidTr="00C5208B">
        <w:tc>
          <w:tcPr>
            <w:tcW w:w="4503" w:type="dxa"/>
            <w:vAlign w:val="center"/>
          </w:tcPr>
          <w:p w14:paraId="51B7A7CF" w14:textId="77777777" w:rsidR="001421FB" w:rsidRPr="0008639B" w:rsidRDefault="001421FB" w:rsidP="00C5208B">
            <w:pPr>
              <w:pStyle w:val="Brdtekstpaaflgende"/>
              <w:rPr>
                <w:rFonts w:cs="Arial"/>
              </w:rPr>
            </w:pPr>
          </w:p>
        </w:tc>
        <w:tc>
          <w:tcPr>
            <w:tcW w:w="2140" w:type="dxa"/>
            <w:vAlign w:val="center"/>
          </w:tcPr>
          <w:p w14:paraId="51B7A7D0" w14:textId="77777777" w:rsidR="001421FB" w:rsidRPr="0008639B" w:rsidRDefault="001421FB" w:rsidP="00C5208B">
            <w:pPr>
              <w:pStyle w:val="Brdtekstpaaflgende"/>
              <w:jc w:val="right"/>
              <w:rPr>
                <w:rFonts w:cs="Arial"/>
              </w:rPr>
            </w:pPr>
          </w:p>
        </w:tc>
        <w:tc>
          <w:tcPr>
            <w:tcW w:w="2567" w:type="dxa"/>
            <w:vAlign w:val="center"/>
          </w:tcPr>
          <w:p w14:paraId="51B7A7D1" w14:textId="77777777" w:rsidR="001421FB" w:rsidRPr="0008639B" w:rsidRDefault="001421FB" w:rsidP="00C5208B">
            <w:pPr>
              <w:pStyle w:val="Brdtekstpaaflgende"/>
              <w:jc w:val="right"/>
              <w:rPr>
                <w:rFonts w:cs="Arial"/>
              </w:rPr>
            </w:pPr>
          </w:p>
        </w:tc>
      </w:tr>
      <w:tr w:rsidR="001421FB" w:rsidRPr="0008639B" w14:paraId="51B7A7D6" w14:textId="77777777" w:rsidTr="00C5208B">
        <w:tc>
          <w:tcPr>
            <w:tcW w:w="4503" w:type="dxa"/>
            <w:vAlign w:val="center"/>
          </w:tcPr>
          <w:p w14:paraId="51B7A7D3" w14:textId="77777777" w:rsidR="001421FB" w:rsidRPr="0008639B" w:rsidRDefault="001421FB" w:rsidP="00C5208B">
            <w:pPr>
              <w:pStyle w:val="Brdtekstpaaflgende"/>
              <w:rPr>
                <w:rFonts w:cs="Arial"/>
              </w:rPr>
            </w:pPr>
          </w:p>
        </w:tc>
        <w:tc>
          <w:tcPr>
            <w:tcW w:w="2140" w:type="dxa"/>
            <w:vAlign w:val="center"/>
          </w:tcPr>
          <w:p w14:paraId="51B7A7D4" w14:textId="77777777" w:rsidR="001421FB" w:rsidRPr="0008639B" w:rsidRDefault="001421FB" w:rsidP="00C5208B">
            <w:pPr>
              <w:pStyle w:val="Brdtekstpaaflgende"/>
              <w:jc w:val="right"/>
              <w:rPr>
                <w:rFonts w:cs="Arial"/>
              </w:rPr>
            </w:pPr>
          </w:p>
        </w:tc>
        <w:tc>
          <w:tcPr>
            <w:tcW w:w="2567" w:type="dxa"/>
            <w:vAlign w:val="center"/>
          </w:tcPr>
          <w:p w14:paraId="51B7A7D5" w14:textId="77777777" w:rsidR="001421FB" w:rsidRPr="0008639B" w:rsidRDefault="001421FB" w:rsidP="00C5208B">
            <w:pPr>
              <w:pStyle w:val="Brdtekstpaaflgende"/>
              <w:jc w:val="right"/>
              <w:rPr>
                <w:rFonts w:cs="Arial"/>
              </w:rPr>
            </w:pPr>
          </w:p>
        </w:tc>
      </w:tr>
    </w:tbl>
    <w:p w14:paraId="51B7A7D8" w14:textId="77777777" w:rsidR="001421FB" w:rsidRPr="00597525" w:rsidRDefault="001421FB" w:rsidP="001421FB">
      <w:pPr>
        <w:pStyle w:val="Brdtekstpaaflgende"/>
        <w:jc w:val="both"/>
      </w:pPr>
    </w:p>
    <w:p w14:paraId="51B7A7D9" w14:textId="77777777" w:rsidR="001421FB" w:rsidRPr="008D14A7" w:rsidRDefault="001421FB" w:rsidP="00DF79CF">
      <w:pPr>
        <w:pStyle w:val="Listeavsnitt"/>
        <w:numPr>
          <w:ilvl w:val="0"/>
          <w:numId w:val="25"/>
        </w:numPr>
        <w:ind w:left="567" w:hanging="567"/>
        <w:rPr>
          <w:rFonts w:ascii="Arial" w:hAnsi="Arial" w:cs="Arial"/>
          <w:b/>
        </w:rPr>
      </w:pPr>
      <w:bookmarkStart w:id="167" w:name="_Toc216502538"/>
      <w:bookmarkStart w:id="168" w:name="_Toc220375433"/>
      <w:bookmarkStart w:id="169" w:name="_Toc231369156"/>
      <w:bookmarkStart w:id="170" w:name="_Toc242256704"/>
      <w:bookmarkStart w:id="171" w:name="_Toc284505379"/>
      <w:bookmarkStart w:id="172" w:name="_Toc319932290"/>
      <w:r w:rsidRPr="008D14A7">
        <w:rPr>
          <w:rFonts w:ascii="Arial" w:hAnsi="Arial" w:cs="Arial"/>
          <w:b/>
        </w:rPr>
        <w:t>FORSIKRING</w:t>
      </w:r>
      <w:bookmarkEnd w:id="156"/>
      <w:bookmarkEnd w:id="167"/>
      <w:bookmarkEnd w:id="168"/>
      <w:bookmarkEnd w:id="169"/>
      <w:bookmarkEnd w:id="170"/>
      <w:bookmarkEnd w:id="171"/>
      <w:bookmarkEnd w:id="172"/>
    </w:p>
    <w:p w14:paraId="51B7A7DA" w14:textId="77777777" w:rsidR="001421FB" w:rsidRDefault="001421FB" w:rsidP="001421FB">
      <w:pPr>
        <w:pStyle w:val="Brdtekstpaaflgende"/>
        <w:jc w:val="both"/>
        <w:rPr>
          <w:rFonts w:cs="Arial"/>
        </w:rPr>
      </w:pPr>
      <w:r w:rsidRPr="00125824">
        <w:rPr>
          <w:rFonts w:cs="Arial"/>
        </w:rPr>
        <w:t>For oppdraget gjelder følgende forsikringer:</w:t>
      </w:r>
    </w:p>
    <w:p w14:paraId="51B7A7DB" w14:textId="77777777" w:rsidR="001421FB" w:rsidRDefault="001421FB" w:rsidP="001421FB">
      <w:pPr>
        <w:pStyle w:val="Brdtekstpaaflgende"/>
        <w:jc w:val="both"/>
        <w:rPr>
          <w:rFonts w:cs="Arial"/>
          <w:u w:val="single"/>
        </w:rPr>
      </w:pPr>
    </w:p>
    <w:p w14:paraId="51B7A7DC" w14:textId="77777777" w:rsidR="001421FB" w:rsidRPr="008D14A7" w:rsidRDefault="001421FB" w:rsidP="001421FB">
      <w:pPr>
        <w:pStyle w:val="Brdtekstpaaflgende"/>
        <w:jc w:val="both"/>
        <w:rPr>
          <w:rFonts w:ascii="Arial" w:hAnsi="Arial" w:cs="Arial"/>
          <w:b/>
        </w:rPr>
      </w:pPr>
      <w:r w:rsidRPr="008D14A7">
        <w:rPr>
          <w:rFonts w:ascii="Arial" w:hAnsi="Arial" w:cs="Arial"/>
          <w:b/>
        </w:rPr>
        <w:t>Tingsforsikring:</w:t>
      </w:r>
    </w:p>
    <w:tbl>
      <w:tblPr>
        <w:tblW w:w="0" w:type="auto"/>
        <w:tblLook w:val="01E0" w:firstRow="1" w:lastRow="1" w:firstColumn="1" w:lastColumn="1" w:noHBand="0" w:noVBand="0"/>
      </w:tblPr>
      <w:tblGrid>
        <w:gridCol w:w="4605"/>
        <w:gridCol w:w="4605"/>
      </w:tblGrid>
      <w:tr w:rsidR="001421FB" w:rsidRPr="0008639B" w14:paraId="51B7A7E3" w14:textId="77777777" w:rsidTr="00C5208B">
        <w:tc>
          <w:tcPr>
            <w:tcW w:w="4605" w:type="dxa"/>
          </w:tcPr>
          <w:p w14:paraId="51B7A7DD" w14:textId="77777777" w:rsidR="001421FB" w:rsidRPr="00125824" w:rsidRDefault="001421FB" w:rsidP="00C5208B">
            <w:pPr>
              <w:pStyle w:val="Brdtekstpaaflgende"/>
              <w:jc w:val="both"/>
              <w:rPr>
                <w:rFonts w:cs="Arial"/>
              </w:rPr>
            </w:pPr>
            <w:r w:rsidRPr="00125824">
              <w:rPr>
                <w:rFonts w:cs="Arial"/>
              </w:rPr>
              <w:lastRenderedPageBreak/>
              <w:t>Forsikringsselskap:</w:t>
            </w:r>
          </w:p>
          <w:p w14:paraId="51B7A7DE" w14:textId="77777777" w:rsidR="001421FB" w:rsidRPr="00125824" w:rsidRDefault="001421FB" w:rsidP="00C5208B">
            <w:pPr>
              <w:pStyle w:val="Brdtekstpaaflgende"/>
              <w:jc w:val="both"/>
              <w:rPr>
                <w:rFonts w:cs="Arial"/>
              </w:rPr>
            </w:pPr>
          </w:p>
          <w:p w14:paraId="51B7A7DF" w14:textId="77777777" w:rsidR="001421FB" w:rsidRPr="00125824" w:rsidRDefault="001421FB" w:rsidP="00C5208B">
            <w:pPr>
              <w:pStyle w:val="Brdtekstpaaflgende"/>
              <w:jc w:val="both"/>
              <w:rPr>
                <w:rFonts w:cs="Arial"/>
              </w:rPr>
            </w:pPr>
            <w:r w:rsidRPr="00125824">
              <w:rPr>
                <w:rFonts w:cs="Arial"/>
              </w:rPr>
              <w:t>__________________________________</w:t>
            </w:r>
          </w:p>
        </w:tc>
        <w:tc>
          <w:tcPr>
            <w:tcW w:w="4605" w:type="dxa"/>
          </w:tcPr>
          <w:p w14:paraId="51B7A7E0" w14:textId="77777777" w:rsidR="001421FB" w:rsidRPr="00125824" w:rsidRDefault="001421FB" w:rsidP="00C5208B">
            <w:pPr>
              <w:pStyle w:val="Brdtekstpaaflgende"/>
              <w:jc w:val="both"/>
              <w:rPr>
                <w:rFonts w:cs="Arial"/>
              </w:rPr>
            </w:pPr>
            <w:r w:rsidRPr="00125824">
              <w:rPr>
                <w:rFonts w:cs="Arial"/>
              </w:rPr>
              <w:t>Polisenummer:</w:t>
            </w:r>
          </w:p>
          <w:p w14:paraId="51B7A7E1" w14:textId="77777777" w:rsidR="001421FB" w:rsidRPr="00125824" w:rsidRDefault="001421FB" w:rsidP="00C5208B">
            <w:pPr>
              <w:pStyle w:val="Brdtekstpaaflgende"/>
              <w:jc w:val="both"/>
              <w:rPr>
                <w:rFonts w:cs="Arial"/>
              </w:rPr>
            </w:pPr>
          </w:p>
          <w:p w14:paraId="51B7A7E2" w14:textId="77777777" w:rsidR="001421FB" w:rsidRPr="00125824" w:rsidRDefault="001421FB" w:rsidP="00C5208B">
            <w:pPr>
              <w:pStyle w:val="Brdtekstpaaflgende"/>
              <w:jc w:val="both"/>
              <w:rPr>
                <w:rFonts w:cs="Arial"/>
              </w:rPr>
            </w:pPr>
            <w:r w:rsidRPr="00125824">
              <w:rPr>
                <w:rFonts w:cs="Arial"/>
              </w:rPr>
              <w:t>____________________________________</w:t>
            </w:r>
          </w:p>
        </w:tc>
      </w:tr>
    </w:tbl>
    <w:p w14:paraId="51B7A7E4" w14:textId="77777777" w:rsidR="001421FB" w:rsidRDefault="001421FB" w:rsidP="001421FB">
      <w:pPr>
        <w:pStyle w:val="Brdtekstpaaflgende"/>
        <w:jc w:val="both"/>
        <w:rPr>
          <w:rFonts w:cs="Arial"/>
        </w:rPr>
      </w:pPr>
    </w:p>
    <w:p w14:paraId="51B7A7E5" w14:textId="77777777" w:rsidR="001421FB" w:rsidRPr="008D14A7" w:rsidRDefault="001421FB" w:rsidP="001421FB">
      <w:pPr>
        <w:pStyle w:val="Brdtekstpaaflgende"/>
        <w:jc w:val="both"/>
        <w:rPr>
          <w:rFonts w:ascii="Arial" w:hAnsi="Arial" w:cs="Arial"/>
          <w:b/>
        </w:rPr>
      </w:pPr>
      <w:r w:rsidRPr="008D14A7">
        <w:rPr>
          <w:rFonts w:ascii="Arial" w:hAnsi="Arial" w:cs="Arial"/>
          <w:b/>
        </w:rPr>
        <w:t>Ansvarsforsikring:</w:t>
      </w:r>
    </w:p>
    <w:tbl>
      <w:tblPr>
        <w:tblW w:w="0" w:type="auto"/>
        <w:tblLook w:val="01E0" w:firstRow="1" w:lastRow="1" w:firstColumn="1" w:lastColumn="1" w:noHBand="0" w:noVBand="0"/>
      </w:tblPr>
      <w:tblGrid>
        <w:gridCol w:w="4605"/>
        <w:gridCol w:w="4605"/>
      </w:tblGrid>
      <w:tr w:rsidR="001421FB" w:rsidRPr="0008639B" w14:paraId="51B7A7EC" w14:textId="77777777" w:rsidTr="00C5208B">
        <w:tc>
          <w:tcPr>
            <w:tcW w:w="4605" w:type="dxa"/>
          </w:tcPr>
          <w:p w14:paraId="51B7A7E6" w14:textId="77777777" w:rsidR="001421FB" w:rsidRPr="00125824" w:rsidRDefault="001421FB" w:rsidP="00C5208B">
            <w:pPr>
              <w:pStyle w:val="Brdtekstpaaflgende"/>
              <w:jc w:val="both"/>
              <w:rPr>
                <w:rFonts w:cs="Arial"/>
              </w:rPr>
            </w:pPr>
            <w:r w:rsidRPr="00125824">
              <w:rPr>
                <w:rFonts w:cs="Arial"/>
              </w:rPr>
              <w:t>Forsikringsselskap:</w:t>
            </w:r>
          </w:p>
          <w:p w14:paraId="51B7A7E7" w14:textId="77777777" w:rsidR="001421FB" w:rsidRPr="00125824" w:rsidRDefault="001421FB" w:rsidP="00C5208B">
            <w:pPr>
              <w:pStyle w:val="Brdtekstpaaflgende"/>
              <w:jc w:val="both"/>
              <w:rPr>
                <w:rFonts w:cs="Arial"/>
              </w:rPr>
            </w:pPr>
          </w:p>
          <w:p w14:paraId="51B7A7E8" w14:textId="77777777" w:rsidR="001421FB" w:rsidRPr="00125824" w:rsidRDefault="001421FB" w:rsidP="00C5208B">
            <w:pPr>
              <w:pStyle w:val="Brdtekstpaaflgende"/>
              <w:jc w:val="both"/>
              <w:rPr>
                <w:rFonts w:cs="Arial"/>
              </w:rPr>
            </w:pPr>
            <w:r w:rsidRPr="00125824">
              <w:rPr>
                <w:rFonts w:cs="Arial"/>
              </w:rPr>
              <w:t>__________________________________</w:t>
            </w:r>
          </w:p>
        </w:tc>
        <w:tc>
          <w:tcPr>
            <w:tcW w:w="4605" w:type="dxa"/>
          </w:tcPr>
          <w:p w14:paraId="51B7A7E9" w14:textId="77777777" w:rsidR="001421FB" w:rsidRPr="00125824" w:rsidRDefault="001421FB" w:rsidP="00C5208B">
            <w:pPr>
              <w:pStyle w:val="Brdtekstpaaflgende"/>
              <w:jc w:val="both"/>
              <w:rPr>
                <w:rFonts w:cs="Arial"/>
              </w:rPr>
            </w:pPr>
            <w:r w:rsidRPr="00125824">
              <w:rPr>
                <w:rFonts w:cs="Arial"/>
              </w:rPr>
              <w:t>Polisenummer:</w:t>
            </w:r>
          </w:p>
          <w:p w14:paraId="51B7A7EA" w14:textId="77777777" w:rsidR="001421FB" w:rsidRPr="00125824" w:rsidRDefault="001421FB" w:rsidP="00C5208B">
            <w:pPr>
              <w:pStyle w:val="Brdtekstpaaflgende"/>
              <w:jc w:val="both"/>
              <w:rPr>
                <w:rFonts w:cs="Arial"/>
              </w:rPr>
            </w:pPr>
          </w:p>
          <w:p w14:paraId="51B7A7EB" w14:textId="77777777" w:rsidR="001421FB" w:rsidRPr="00125824" w:rsidRDefault="001421FB" w:rsidP="00C5208B">
            <w:pPr>
              <w:pStyle w:val="Brdtekstpaaflgende"/>
              <w:jc w:val="both"/>
              <w:rPr>
                <w:rFonts w:cs="Arial"/>
              </w:rPr>
            </w:pPr>
            <w:r w:rsidRPr="00125824">
              <w:rPr>
                <w:rFonts w:cs="Arial"/>
              </w:rPr>
              <w:t>____________________________________</w:t>
            </w:r>
          </w:p>
        </w:tc>
      </w:tr>
    </w:tbl>
    <w:p w14:paraId="51B7A7ED" w14:textId="77777777" w:rsidR="001421FB" w:rsidRPr="00125824" w:rsidRDefault="001421FB" w:rsidP="001421FB">
      <w:pPr>
        <w:pStyle w:val="Brdtekstpaaflgende"/>
        <w:jc w:val="both"/>
        <w:rPr>
          <w:rFonts w:cs="Arial"/>
        </w:rPr>
      </w:pPr>
    </w:p>
    <w:p w14:paraId="51B7A7EE" w14:textId="77777777" w:rsidR="001421FB" w:rsidRPr="006C54A2" w:rsidRDefault="00CB12F8" w:rsidP="00DF79CF">
      <w:pPr>
        <w:pStyle w:val="Listeavsnitt"/>
        <w:numPr>
          <w:ilvl w:val="0"/>
          <w:numId w:val="25"/>
        </w:numPr>
        <w:ind w:left="567" w:hanging="567"/>
        <w:rPr>
          <w:rFonts w:ascii="Arial" w:hAnsi="Arial" w:cs="Arial"/>
          <w:b/>
        </w:rPr>
      </w:pPr>
      <w:bookmarkStart w:id="173" w:name="_Toc319932291"/>
      <w:bookmarkEnd w:id="149"/>
      <w:r w:rsidRPr="006C54A2">
        <w:rPr>
          <w:rFonts w:ascii="Arial" w:hAnsi="Arial" w:cs="Arial"/>
          <w:b/>
        </w:rPr>
        <w:t>SIGNATURER</w:t>
      </w:r>
      <w:bookmarkEnd w:id="173"/>
    </w:p>
    <w:p w14:paraId="7A87E62A" w14:textId="77777777" w:rsidR="00B23ADC" w:rsidRPr="00B23ADC" w:rsidRDefault="00B23ADC" w:rsidP="00B23ADC">
      <w:pPr>
        <w:pStyle w:val="Brdtekstpaaflgende"/>
        <w:jc w:val="both"/>
        <w:rPr>
          <w:rFonts w:cs="Arial"/>
        </w:rPr>
      </w:pPr>
      <w:r w:rsidRPr="00B23ADC">
        <w:rPr>
          <w:rFonts w:cs="Arial"/>
        </w:rPr>
        <w:t xml:space="preserve">Avtalen skal signeres elektronisk. Signatur vil fremkomme av egen signaturfil opprettet i </w:t>
      </w:r>
      <w:proofErr w:type="spellStart"/>
      <w:r w:rsidRPr="00B23ADC">
        <w:rPr>
          <w:rFonts w:cs="Arial"/>
        </w:rPr>
        <w:t>Mercellportalen</w:t>
      </w:r>
      <w:proofErr w:type="spellEnd"/>
      <w:r w:rsidRPr="00B23ADC">
        <w:rPr>
          <w:rFonts w:cs="Arial"/>
        </w:rPr>
        <w:t>.</w:t>
      </w:r>
    </w:p>
    <w:p w14:paraId="4A95CED2" w14:textId="77777777" w:rsidR="00B23ADC" w:rsidRPr="00B23ADC" w:rsidRDefault="00B23ADC" w:rsidP="00B23ADC">
      <w:pPr>
        <w:pStyle w:val="Brdtekstpaaflgende"/>
        <w:jc w:val="both"/>
        <w:rPr>
          <w:rFonts w:cs="Arial"/>
        </w:rPr>
      </w:pPr>
    </w:p>
    <w:p w14:paraId="702C27FA" w14:textId="77777777" w:rsidR="00B23ADC" w:rsidRPr="00B23ADC" w:rsidRDefault="00B23ADC" w:rsidP="00B23ADC">
      <w:pPr>
        <w:pStyle w:val="Brdtekstpaaflgende"/>
        <w:jc w:val="both"/>
        <w:rPr>
          <w:rFonts w:cs="Arial"/>
        </w:rPr>
      </w:pPr>
      <w:r w:rsidRPr="00B23ADC">
        <w:rPr>
          <w:rFonts w:cs="Arial"/>
        </w:rPr>
        <w:t xml:space="preserve">Avtaler over kr 100.000 ekskl. mva. skal signeres av både fagteknisk og merkantilt ansvarlig hos Forsvarsbygg, og er først gyldig inngått når begge signaturer foreligger. Forsvarsbygg ved direktør Forsvarsbygg eller direktør anskaffelser kan ensidig godkjenne avtalen ved manglende signatur. </w:t>
      </w:r>
    </w:p>
    <w:p w14:paraId="69068BEB" w14:textId="77777777" w:rsidR="00B23ADC" w:rsidRPr="00B23ADC" w:rsidRDefault="00B23ADC" w:rsidP="00B23ADC">
      <w:pPr>
        <w:pStyle w:val="Brdtekstpaaflgende"/>
        <w:jc w:val="both"/>
        <w:rPr>
          <w:rFonts w:cs="Arial"/>
        </w:rPr>
      </w:pPr>
    </w:p>
    <w:p w14:paraId="3B329801" w14:textId="7A2AE03F" w:rsidR="00B23ADC" w:rsidRPr="00B23ADC" w:rsidRDefault="00D61AC9" w:rsidP="00B23ADC">
      <w:pPr>
        <w:pStyle w:val="Brdtekstpaaflgende"/>
        <w:jc w:val="both"/>
        <w:rPr>
          <w:rFonts w:cs="Arial"/>
        </w:rPr>
      </w:pPr>
      <w:r>
        <w:rPr>
          <w:rFonts w:cs="Arial"/>
        </w:rPr>
        <w:t>Entreprenøren</w:t>
      </w:r>
      <w:r w:rsidR="00B23ADC" w:rsidRPr="00B23ADC">
        <w:rPr>
          <w:rFonts w:cs="Arial"/>
        </w:rPr>
        <w:t xml:space="preserve"> skal uten ugrunnet opphold varsle Forsvarsbygg etter at han blir eller burde ha blitt oppmerksom på at ikke begge ansvarlige hos Forsvarsbygg har signert. Varselet sendes til anskaffelser@forsvarsbygg.no.</w:t>
      </w:r>
    </w:p>
    <w:p w14:paraId="51B7A809" w14:textId="77777777" w:rsidR="00985D37" w:rsidRDefault="00985D37" w:rsidP="00A468B6">
      <w:pPr>
        <w:sectPr w:rsidR="00985D37" w:rsidSect="001F0AB7">
          <w:headerReference w:type="default" r:id="rId24"/>
          <w:footerReference w:type="default" r:id="rId25"/>
          <w:headerReference w:type="first" r:id="rId26"/>
          <w:footerReference w:type="first" r:id="rId27"/>
          <w:endnotePr>
            <w:numFmt w:val="upperLetter"/>
          </w:endnotePr>
          <w:pgSz w:w="11907" w:h="16840" w:code="9"/>
          <w:pgMar w:top="1276" w:right="1080" w:bottom="1440" w:left="1418" w:header="567" w:footer="454" w:gutter="0"/>
          <w:pgNumType w:start="1"/>
          <w:cols w:space="708"/>
          <w:docGrid w:linePitch="326"/>
        </w:sectPr>
      </w:pPr>
    </w:p>
    <w:p w14:paraId="51B7A80A" w14:textId="77777777" w:rsidR="00DC7B6D" w:rsidRDefault="00DC7B6D" w:rsidP="00A468B6">
      <w:pPr>
        <w:jc w:val="center"/>
        <w:rPr>
          <w:rFonts w:ascii="Arial" w:hAnsi="Arial" w:cs="Arial"/>
          <w:b/>
          <w:sz w:val="32"/>
          <w:szCs w:val="32"/>
        </w:rPr>
      </w:pPr>
    </w:p>
    <w:p w14:paraId="51B7A80B" w14:textId="77777777" w:rsidR="001421FB" w:rsidRPr="008D14A7" w:rsidRDefault="00A468B6" w:rsidP="008D14A7">
      <w:pPr>
        <w:rPr>
          <w:rFonts w:ascii="Arial" w:hAnsi="Arial" w:cs="Arial"/>
          <w:b/>
          <w:sz w:val="28"/>
          <w:szCs w:val="32"/>
        </w:rPr>
      </w:pPr>
      <w:r w:rsidRPr="008D14A7">
        <w:rPr>
          <w:rFonts w:ascii="Arial" w:hAnsi="Arial" w:cs="Arial"/>
          <w:b/>
          <w:sz w:val="28"/>
          <w:szCs w:val="32"/>
        </w:rPr>
        <w:t>GARANTIERKLÆRING</w:t>
      </w:r>
    </w:p>
    <w:p w14:paraId="51B7A80C" w14:textId="77777777" w:rsidR="001421FB" w:rsidRPr="009C05B7" w:rsidRDefault="001421FB" w:rsidP="001421FB">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85"/>
      </w:tblGrid>
      <w:tr w:rsidR="001421FB" w:rsidRPr="008D14A7" w14:paraId="51B7A80E" w14:textId="77777777" w:rsidTr="00D8514D">
        <w:tc>
          <w:tcPr>
            <w:tcW w:w="3685" w:type="dxa"/>
            <w:tcBorders>
              <w:bottom w:val="single" w:sz="4" w:space="0" w:color="auto"/>
            </w:tcBorders>
            <w:shd w:val="clear" w:color="auto" w:fill="F2F2F2" w:themeFill="background1" w:themeFillShade="F2"/>
          </w:tcPr>
          <w:p w14:paraId="51B7A80D" w14:textId="77777777" w:rsidR="001421FB" w:rsidRPr="008D14A7" w:rsidRDefault="001421FB" w:rsidP="00C5208B">
            <w:pPr>
              <w:pStyle w:val="Brdtekst"/>
              <w:jc w:val="center"/>
              <w:rPr>
                <w:rFonts w:ascii="Arial" w:hAnsi="Arial" w:cs="Arial"/>
                <w:sz w:val="18"/>
                <w:szCs w:val="18"/>
              </w:rPr>
            </w:pPr>
            <w:r w:rsidRPr="008D14A7">
              <w:rPr>
                <w:rFonts w:ascii="Arial" w:hAnsi="Arial" w:cs="Arial"/>
                <w:sz w:val="18"/>
                <w:szCs w:val="18"/>
              </w:rPr>
              <w:t>Garantinummer:</w:t>
            </w:r>
          </w:p>
        </w:tc>
      </w:tr>
      <w:tr w:rsidR="001421FB" w:rsidRPr="00C94AF1" w14:paraId="51B7A810" w14:textId="77777777" w:rsidTr="00D8514D">
        <w:tc>
          <w:tcPr>
            <w:tcW w:w="3685" w:type="dxa"/>
            <w:tcBorders>
              <w:top w:val="single" w:sz="4" w:space="0" w:color="auto"/>
            </w:tcBorders>
          </w:tcPr>
          <w:p w14:paraId="51B7A80F" w14:textId="77777777" w:rsidR="001421FB" w:rsidRPr="00C94AF1" w:rsidRDefault="001421FB" w:rsidP="00C5208B">
            <w:pPr>
              <w:pStyle w:val="Brdtekst"/>
              <w:jc w:val="both"/>
              <w:rPr>
                <w:rFonts w:cs="Arial"/>
                <w:sz w:val="18"/>
                <w:szCs w:val="18"/>
              </w:rPr>
            </w:pPr>
          </w:p>
        </w:tc>
      </w:tr>
    </w:tbl>
    <w:p w14:paraId="51B7A811" w14:textId="77777777" w:rsidR="001421FB" w:rsidRPr="00F6085D" w:rsidRDefault="001421FB" w:rsidP="001421FB">
      <w:pPr>
        <w:pStyle w:val="Brdtekstpaaflgende"/>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1"/>
        <w:gridCol w:w="283"/>
        <w:gridCol w:w="2835"/>
        <w:gridCol w:w="1665"/>
      </w:tblGrid>
      <w:tr w:rsidR="001421FB" w:rsidRPr="008D14A7" w14:paraId="51B7A815" w14:textId="77777777" w:rsidTr="008D14A7">
        <w:tc>
          <w:tcPr>
            <w:tcW w:w="4503" w:type="dxa"/>
            <w:gridSpan w:val="2"/>
            <w:shd w:val="clear" w:color="auto" w:fill="F2F2F2" w:themeFill="background1" w:themeFillShade="F2"/>
          </w:tcPr>
          <w:p w14:paraId="51B7A812" w14:textId="77777777" w:rsidR="001421FB" w:rsidRPr="008D14A7" w:rsidRDefault="001421FB" w:rsidP="00C5208B">
            <w:pPr>
              <w:pStyle w:val="Brdtekst"/>
              <w:jc w:val="both"/>
              <w:rPr>
                <w:rFonts w:ascii="Arial" w:hAnsi="Arial" w:cs="Arial"/>
                <w:sz w:val="18"/>
                <w:szCs w:val="18"/>
              </w:rPr>
            </w:pPr>
            <w:r w:rsidRPr="008D14A7">
              <w:rPr>
                <w:rFonts w:ascii="Arial" w:hAnsi="Arial" w:cs="Arial"/>
                <w:sz w:val="18"/>
                <w:szCs w:val="18"/>
              </w:rPr>
              <w:t>Garantisten</w:t>
            </w:r>
          </w:p>
        </w:tc>
        <w:tc>
          <w:tcPr>
            <w:tcW w:w="283" w:type="dxa"/>
            <w:tcBorders>
              <w:top w:val="nil"/>
              <w:bottom w:val="nil"/>
            </w:tcBorders>
            <w:shd w:val="clear" w:color="auto" w:fill="F2F2F2" w:themeFill="background1" w:themeFillShade="F2"/>
          </w:tcPr>
          <w:p w14:paraId="51B7A813" w14:textId="77777777" w:rsidR="001421FB" w:rsidRPr="008D14A7" w:rsidRDefault="001421FB" w:rsidP="00C5208B">
            <w:pPr>
              <w:pStyle w:val="Brdtekst"/>
              <w:jc w:val="both"/>
              <w:rPr>
                <w:rFonts w:ascii="Arial" w:hAnsi="Arial" w:cs="Arial"/>
                <w:sz w:val="18"/>
                <w:szCs w:val="18"/>
              </w:rPr>
            </w:pPr>
          </w:p>
        </w:tc>
        <w:tc>
          <w:tcPr>
            <w:tcW w:w="4500" w:type="dxa"/>
            <w:gridSpan w:val="2"/>
            <w:shd w:val="clear" w:color="auto" w:fill="F2F2F2" w:themeFill="background1" w:themeFillShade="F2"/>
          </w:tcPr>
          <w:p w14:paraId="51B7A814" w14:textId="77777777" w:rsidR="001421FB" w:rsidRPr="008D14A7" w:rsidRDefault="001421FB" w:rsidP="00C5208B">
            <w:pPr>
              <w:pStyle w:val="Brdtekst"/>
              <w:jc w:val="both"/>
              <w:rPr>
                <w:rFonts w:ascii="Arial" w:hAnsi="Arial" w:cs="Arial"/>
                <w:sz w:val="18"/>
                <w:szCs w:val="18"/>
              </w:rPr>
            </w:pPr>
            <w:r w:rsidRPr="008D14A7">
              <w:rPr>
                <w:rFonts w:ascii="Arial" w:hAnsi="Arial" w:cs="Arial"/>
                <w:sz w:val="18"/>
                <w:szCs w:val="18"/>
              </w:rPr>
              <w:t>Entreprenøren</w:t>
            </w:r>
          </w:p>
        </w:tc>
      </w:tr>
      <w:tr w:rsidR="001421FB" w:rsidRPr="00C94AF1" w14:paraId="51B7A81B" w14:textId="77777777" w:rsidTr="00C5208B">
        <w:tc>
          <w:tcPr>
            <w:tcW w:w="2802" w:type="dxa"/>
            <w:tcBorders>
              <w:bottom w:val="nil"/>
            </w:tcBorders>
          </w:tcPr>
          <w:p w14:paraId="51B7A816" w14:textId="77777777" w:rsidR="001421FB" w:rsidRPr="00C94AF1" w:rsidRDefault="001421FB" w:rsidP="00C5208B">
            <w:pPr>
              <w:pStyle w:val="Brdtekst"/>
              <w:tabs>
                <w:tab w:val="left" w:pos="1290"/>
              </w:tabs>
              <w:jc w:val="both"/>
              <w:rPr>
                <w:rFonts w:cs="Arial"/>
                <w:sz w:val="18"/>
                <w:szCs w:val="18"/>
              </w:rPr>
            </w:pPr>
            <w:r w:rsidRPr="00C94AF1">
              <w:rPr>
                <w:rFonts w:cs="Arial"/>
                <w:sz w:val="18"/>
                <w:szCs w:val="18"/>
              </w:rPr>
              <w:t>Navn:</w:t>
            </w:r>
          </w:p>
        </w:tc>
        <w:tc>
          <w:tcPr>
            <w:tcW w:w="1701" w:type="dxa"/>
            <w:tcBorders>
              <w:bottom w:val="nil"/>
            </w:tcBorders>
          </w:tcPr>
          <w:p w14:paraId="51B7A817" w14:textId="77777777" w:rsidR="001421FB" w:rsidRPr="00C94AF1" w:rsidRDefault="001421FB" w:rsidP="00C5208B">
            <w:pPr>
              <w:pStyle w:val="Brdtekst"/>
              <w:jc w:val="both"/>
              <w:rPr>
                <w:rFonts w:cs="Arial"/>
                <w:sz w:val="18"/>
                <w:szCs w:val="18"/>
              </w:rPr>
            </w:pPr>
            <w:r w:rsidRPr="00C94AF1">
              <w:rPr>
                <w:rFonts w:cs="Arial"/>
                <w:sz w:val="18"/>
                <w:szCs w:val="18"/>
              </w:rPr>
              <w:t>Org</w:t>
            </w:r>
            <w:r>
              <w:rPr>
                <w:rFonts w:cs="Arial"/>
                <w:sz w:val="18"/>
                <w:szCs w:val="18"/>
              </w:rPr>
              <w:t>.</w:t>
            </w:r>
            <w:r w:rsidRPr="00C94AF1">
              <w:rPr>
                <w:rFonts w:cs="Arial"/>
                <w:sz w:val="18"/>
                <w:szCs w:val="18"/>
              </w:rPr>
              <w:t>nr:</w:t>
            </w:r>
          </w:p>
        </w:tc>
        <w:tc>
          <w:tcPr>
            <w:tcW w:w="283" w:type="dxa"/>
            <w:tcBorders>
              <w:top w:val="nil"/>
              <w:bottom w:val="nil"/>
            </w:tcBorders>
          </w:tcPr>
          <w:p w14:paraId="51B7A818" w14:textId="77777777" w:rsidR="001421FB" w:rsidRPr="00C94AF1" w:rsidRDefault="001421FB" w:rsidP="00C5208B">
            <w:pPr>
              <w:pStyle w:val="Brdtekst"/>
              <w:jc w:val="both"/>
              <w:rPr>
                <w:rFonts w:cs="Arial"/>
                <w:sz w:val="18"/>
                <w:szCs w:val="18"/>
              </w:rPr>
            </w:pPr>
          </w:p>
        </w:tc>
        <w:tc>
          <w:tcPr>
            <w:tcW w:w="2835" w:type="dxa"/>
            <w:tcBorders>
              <w:bottom w:val="nil"/>
            </w:tcBorders>
          </w:tcPr>
          <w:p w14:paraId="51B7A819" w14:textId="77777777" w:rsidR="001421FB" w:rsidRPr="00C94AF1" w:rsidRDefault="001421FB" w:rsidP="00C5208B">
            <w:pPr>
              <w:pStyle w:val="Brdtekst"/>
              <w:jc w:val="both"/>
              <w:rPr>
                <w:rFonts w:cs="Arial"/>
                <w:sz w:val="18"/>
                <w:szCs w:val="18"/>
              </w:rPr>
            </w:pPr>
            <w:r w:rsidRPr="00C94AF1">
              <w:rPr>
                <w:rFonts w:cs="Arial"/>
                <w:sz w:val="18"/>
                <w:szCs w:val="18"/>
              </w:rPr>
              <w:t>Navn:</w:t>
            </w:r>
          </w:p>
        </w:tc>
        <w:tc>
          <w:tcPr>
            <w:tcW w:w="1665" w:type="dxa"/>
            <w:tcBorders>
              <w:bottom w:val="nil"/>
            </w:tcBorders>
          </w:tcPr>
          <w:p w14:paraId="51B7A81A" w14:textId="77777777" w:rsidR="001421FB" w:rsidRPr="00C94AF1" w:rsidRDefault="001421FB" w:rsidP="00C5208B">
            <w:pPr>
              <w:pStyle w:val="Brdtekst"/>
              <w:jc w:val="both"/>
              <w:rPr>
                <w:rFonts w:cs="Arial"/>
                <w:sz w:val="18"/>
                <w:szCs w:val="18"/>
              </w:rPr>
            </w:pPr>
            <w:r w:rsidRPr="00C94AF1">
              <w:rPr>
                <w:rFonts w:cs="Arial"/>
                <w:sz w:val="18"/>
                <w:szCs w:val="18"/>
              </w:rPr>
              <w:t>Org</w:t>
            </w:r>
            <w:r>
              <w:rPr>
                <w:rFonts w:cs="Arial"/>
                <w:sz w:val="18"/>
                <w:szCs w:val="18"/>
              </w:rPr>
              <w:t>.n</w:t>
            </w:r>
            <w:r w:rsidRPr="00C94AF1">
              <w:rPr>
                <w:rFonts w:cs="Arial"/>
                <w:sz w:val="18"/>
                <w:szCs w:val="18"/>
              </w:rPr>
              <w:t>r:</w:t>
            </w:r>
          </w:p>
        </w:tc>
      </w:tr>
      <w:tr w:rsidR="001421FB" w:rsidRPr="00C94AF1" w14:paraId="51B7A821" w14:textId="77777777" w:rsidTr="00C5208B">
        <w:tc>
          <w:tcPr>
            <w:tcW w:w="2802" w:type="dxa"/>
            <w:tcBorders>
              <w:top w:val="nil"/>
            </w:tcBorders>
          </w:tcPr>
          <w:p w14:paraId="51B7A81C" w14:textId="77777777" w:rsidR="001421FB" w:rsidRPr="00C94AF1" w:rsidRDefault="001421FB" w:rsidP="00C5208B">
            <w:pPr>
              <w:pStyle w:val="Brdtekst"/>
              <w:jc w:val="both"/>
              <w:rPr>
                <w:rFonts w:cs="Arial"/>
                <w:sz w:val="18"/>
                <w:szCs w:val="18"/>
              </w:rPr>
            </w:pPr>
          </w:p>
        </w:tc>
        <w:tc>
          <w:tcPr>
            <w:tcW w:w="1701" w:type="dxa"/>
            <w:tcBorders>
              <w:top w:val="nil"/>
            </w:tcBorders>
          </w:tcPr>
          <w:p w14:paraId="51B7A81D" w14:textId="77777777" w:rsidR="001421FB" w:rsidRPr="00C94AF1" w:rsidRDefault="001421FB" w:rsidP="00C5208B">
            <w:pPr>
              <w:pStyle w:val="Brdtekst"/>
              <w:jc w:val="both"/>
              <w:rPr>
                <w:rFonts w:cs="Arial"/>
                <w:sz w:val="18"/>
                <w:szCs w:val="18"/>
              </w:rPr>
            </w:pPr>
          </w:p>
        </w:tc>
        <w:tc>
          <w:tcPr>
            <w:tcW w:w="283" w:type="dxa"/>
            <w:tcBorders>
              <w:top w:val="nil"/>
              <w:bottom w:val="nil"/>
            </w:tcBorders>
          </w:tcPr>
          <w:p w14:paraId="51B7A81E" w14:textId="77777777" w:rsidR="001421FB" w:rsidRPr="00C94AF1" w:rsidRDefault="001421FB" w:rsidP="00C5208B">
            <w:pPr>
              <w:pStyle w:val="Brdtekst"/>
              <w:jc w:val="both"/>
              <w:rPr>
                <w:rFonts w:cs="Arial"/>
                <w:sz w:val="18"/>
                <w:szCs w:val="18"/>
              </w:rPr>
            </w:pPr>
          </w:p>
        </w:tc>
        <w:tc>
          <w:tcPr>
            <w:tcW w:w="2835" w:type="dxa"/>
            <w:tcBorders>
              <w:top w:val="nil"/>
            </w:tcBorders>
          </w:tcPr>
          <w:p w14:paraId="51B7A81F" w14:textId="77777777" w:rsidR="001421FB" w:rsidRPr="00C94AF1" w:rsidRDefault="001421FB" w:rsidP="00C5208B">
            <w:pPr>
              <w:pStyle w:val="Brdtekst"/>
              <w:jc w:val="both"/>
              <w:rPr>
                <w:rFonts w:cs="Arial"/>
                <w:sz w:val="18"/>
                <w:szCs w:val="18"/>
              </w:rPr>
            </w:pPr>
          </w:p>
        </w:tc>
        <w:tc>
          <w:tcPr>
            <w:tcW w:w="1665" w:type="dxa"/>
            <w:tcBorders>
              <w:top w:val="nil"/>
            </w:tcBorders>
          </w:tcPr>
          <w:p w14:paraId="51B7A820" w14:textId="77777777" w:rsidR="001421FB" w:rsidRPr="00C94AF1" w:rsidRDefault="001421FB" w:rsidP="00C5208B">
            <w:pPr>
              <w:pStyle w:val="Brdtekst"/>
              <w:jc w:val="both"/>
              <w:rPr>
                <w:rFonts w:cs="Arial"/>
                <w:sz w:val="18"/>
                <w:szCs w:val="18"/>
              </w:rPr>
            </w:pPr>
          </w:p>
        </w:tc>
      </w:tr>
      <w:tr w:rsidR="001421FB" w:rsidRPr="00C94AF1" w14:paraId="51B7A827" w14:textId="77777777" w:rsidTr="00C5208B">
        <w:tc>
          <w:tcPr>
            <w:tcW w:w="2802" w:type="dxa"/>
            <w:tcBorders>
              <w:bottom w:val="nil"/>
            </w:tcBorders>
          </w:tcPr>
          <w:p w14:paraId="51B7A822" w14:textId="77777777" w:rsidR="001421FB" w:rsidRPr="00C94AF1" w:rsidRDefault="001421FB" w:rsidP="00C5208B">
            <w:pPr>
              <w:pStyle w:val="Brdtekst"/>
              <w:jc w:val="both"/>
              <w:rPr>
                <w:rFonts w:cs="Arial"/>
                <w:sz w:val="18"/>
                <w:szCs w:val="18"/>
              </w:rPr>
            </w:pPr>
            <w:r w:rsidRPr="00C94AF1">
              <w:rPr>
                <w:rFonts w:cs="Arial"/>
                <w:sz w:val="18"/>
                <w:szCs w:val="18"/>
              </w:rPr>
              <w:t>Adresse:</w:t>
            </w:r>
          </w:p>
        </w:tc>
        <w:tc>
          <w:tcPr>
            <w:tcW w:w="1701" w:type="dxa"/>
            <w:tcBorders>
              <w:bottom w:val="nil"/>
            </w:tcBorders>
          </w:tcPr>
          <w:p w14:paraId="51B7A823" w14:textId="77777777" w:rsidR="001421FB" w:rsidRPr="00C94AF1" w:rsidRDefault="001421FB" w:rsidP="00C5208B">
            <w:pPr>
              <w:pStyle w:val="Brdtekst"/>
              <w:jc w:val="both"/>
              <w:rPr>
                <w:rFonts w:cs="Arial"/>
                <w:sz w:val="18"/>
                <w:szCs w:val="18"/>
              </w:rPr>
            </w:pPr>
            <w:proofErr w:type="spellStart"/>
            <w:r w:rsidRPr="00C94AF1">
              <w:rPr>
                <w:rFonts w:cs="Arial"/>
                <w:sz w:val="18"/>
                <w:szCs w:val="18"/>
              </w:rPr>
              <w:t>Tlf</w:t>
            </w:r>
            <w:proofErr w:type="spellEnd"/>
            <w:r w:rsidRPr="00C94AF1">
              <w:rPr>
                <w:rFonts w:cs="Arial"/>
                <w:sz w:val="18"/>
                <w:szCs w:val="18"/>
              </w:rPr>
              <w:t>:</w:t>
            </w:r>
          </w:p>
        </w:tc>
        <w:tc>
          <w:tcPr>
            <w:tcW w:w="283" w:type="dxa"/>
            <w:tcBorders>
              <w:top w:val="nil"/>
              <w:bottom w:val="nil"/>
            </w:tcBorders>
          </w:tcPr>
          <w:p w14:paraId="51B7A824" w14:textId="77777777" w:rsidR="001421FB" w:rsidRPr="00C94AF1" w:rsidRDefault="001421FB" w:rsidP="00C5208B">
            <w:pPr>
              <w:pStyle w:val="Brdtekst"/>
              <w:jc w:val="both"/>
              <w:rPr>
                <w:rFonts w:cs="Arial"/>
                <w:sz w:val="18"/>
                <w:szCs w:val="18"/>
              </w:rPr>
            </w:pPr>
          </w:p>
        </w:tc>
        <w:tc>
          <w:tcPr>
            <w:tcW w:w="2835" w:type="dxa"/>
            <w:tcBorders>
              <w:bottom w:val="nil"/>
            </w:tcBorders>
          </w:tcPr>
          <w:p w14:paraId="51B7A825" w14:textId="77777777" w:rsidR="001421FB" w:rsidRPr="00C94AF1" w:rsidRDefault="001421FB" w:rsidP="00C5208B">
            <w:pPr>
              <w:pStyle w:val="Brdtekst"/>
              <w:jc w:val="both"/>
              <w:rPr>
                <w:rFonts w:cs="Arial"/>
                <w:sz w:val="18"/>
                <w:szCs w:val="18"/>
              </w:rPr>
            </w:pPr>
            <w:r w:rsidRPr="00C94AF1">
              <w:rPr>
                <w:rFonts w:cs="Arial"/>
                <w:sz w:val="18"/>
                <w:szCs w:val="18"/>
              </w:rPr>
              <w:t>Adresse:</w:t>
            </w:r>
          </w:p>
        </w:tc>
        <w:tc>
          <w:tcPr>
            <w:tcW w:w="1665" w:type="dxa"/>
            <w:tcBorders>
              <w:bottom w:val="nil"/>
            </w:tcBorders>
          </w:tcPr>
          <w:p w14:paraId="51B7A826" w14:textId="77777777" w:rsidR="001421FB" w:rsidRPr="00C94AF1" w:rsidRDefault="001421FB" w:rsidP="00C5208B">
            <w:pPr>
              <w:pStyle w:val="Brdtekst"/>
              <w:jc w:val="both"/>
              <w:rPr>
                <w:rFonts w:cs="Arial"/>
                <w:sz w:val="18"/>
                <w:szCs w:val="18"/>
              </w:rPr>
            </w:pPr>
            <w:proofErr w:type="spellStart"/>
            <w:r w:rsidRPr="00C94AF1">
              <w:rPr>
                <w:rFonts w:cs="Arial"/>
                <w:sz w:val="18"/>
                <w:szCs w:val="18"/>
              </w:rPr>
              <w:t>Tlf</w:t>
            </w:r>
            <w:proofErr w:type="spellEnd"/>
            <w:r w:rsidRPr="00C94AF1">
              <w:rPr>
                <w:rFonts w:cs="Arial"/>
                <w:sz w:val="18"/>
                <w:szCs w:val="18"/>
              </w:rPr>
              <w:t>:</w:t>
            </w:r>
          </w:p>
        </w:tc>
      </w:tr>
      <w:tr w:rsidR="001421FB" w:rsidRPr="00C94AF1" w14:paraId="51B7A82D" w14:textId="77777777" w:rsidTr="00C5208B">
        <w:trPr>
          <w:trHeight w:val="655"/>
        </w:trPr>
        <w:tc>
          <w:tcPr>
            <w:tcW w:w="2802" w:type="dxa"/>
            <w:tcBorders>
              <w:top w:val="nil"/>
            </w:tcBorders>
          </w:tcPr>
          <w:p w14:paraId="51B7A828" w14:textId="77777777" w:rsidR="001421FB" w:rsidRPr="00C94AF1" w:rsidRDefault="001421FB" w:rsidP="00C5208B">
            <w:pPr>
              <w:pStyle w:val="Brdtekst"/>
              <w:jc w:val="both"/>
              <w:rPr>
                <w:rFonts w:cs="Arial"/>
                <w:sz w:val="18"/>
                <w:szCs w:val="18"/>
              </w:rPr>
            </w:pPr>
          </w:p>
        </w:tc>
        <w:tc>
          <w:tcPr>
            <w:tcW w:w="1701" w:type="dxa"/>
            <w:tcBorders>
              <w:top w:val="nil"/>
            </w:tcBorders>
          </w:tcPr>
          <w:p w14:paraId="51B7A829" w14:textId="77777777" w:rsidR="001421FB" w:rsidRPr="00C94AF1" w:rsidRDefault="001421FB" w:rsidP="00C5208B">
            <w:pPr>
              <w:pStyle w:val="Brdtekst"/>
              <w:jc w:val="both"/>
              <w:rPr>
                <w:rFonts w:cs="Arial"/>
                <w:sz w:val="18"/>
                <w:szCs w:val="18"/>
              </w:rPr>
            </w:pPr>
          </w:p>
        </w:tc>
        <w:tc>
          <w:tcPr>
            <w:tcW w:w="283" w:type="dxa"/>
            <w:tcBorders>
              <w:top w:val="nil"/>
              <w:bottom w:val="nil"/>
            </w:tcBorders>
          </w:tcPr>
          <w:p w14:paraId="51B7A82A" w14:textId="77777777" w:rsidR="001421FB" w:rsidRPr="00C94AF1" w:rsidRDefault="001421FB" w:rsidP="00C5208B">
            <w:pPr>
              <w:pStyle w:val="Brdtekst"/>
              <w:jc w:val="both"/>
              <w:rPr>
                <w:rFonts w:cs="Arial"/>
                <w:sz w:val="18"/>
                <w:szCs w:val="18"/>
              </w:rPr>
            </w:pPr>
          </w:p>
        </w:tc>
        <w:tc>
          <w:tcPr>
            <w:tcW w:w="2835" w:type="dxa"/>
            <w:tcBorders>
              <w:top w:val="nil"/>
            </w:tcBorders>
          </w:tcPr>
          <w:p w14:paraId="51B7A82B" w14:textId="77777777" w:rsidR="001421FB" w:rsidRPr="00C94AF1" w:rsidRDefault="001421FB" w:rsidP="00C5208B">
            <w:pPr>
              <w:pStyle w:val="Brdtekst"/>
              <w:jc w:val="both"/>
              <w:rPr>
                <w:rFonts w:cs="Arial"/>
                <w:sz w:val="18"/>
                <w:szCs w:val="18"/>
              </w:rPr>
            </w:pPr>
          </w:p>
        </w:tc>
        <w:tc>
          <w:tcPr>
            <w:tcW w:w="1665" w:type="dxa"/>
            <w:tcBorders>
              <w:top w:val="nil"/>
            </w:tcBorders>
          </w:tcPr>
          <w:p w14:paraId="51B7A82C" w14:textId="77777777" w:rsidR="001421FB" w:rsidRPr="00C94AF1" w:rsidRDefault="001421FB" w:rsidP="00C5208B">
            <w:pPr>
              <w:pStyle w:val="Brdtekst"/>
              <w:jc w:val="both"/>
              <w:rPr>
                <w:rFonts w:cs="Arial"/>
                <w:sz w:val="18"/>
                <w:szCs w:val="18"/>
              </w:rPr>
            </w:pPr>
          </w:p>
        </w:tc>
      </w:tr>
    </w:tbl>
    <w:p w14:paraId="51B7A82E" w14:textId="77777777" w:rsidR="001421FB" w:rsidRDefault="001421FB" w:rsidP="001421FB">
      <w:pPr>
        <w:suppressAutoHyphens/>
      </w:pPr>
    </w:p>
    <w:p w14:paraId="51B7A82F" w14:textId="77777777" w:rsidR="001421FB" w:rsidRDefault="001421FB" w:rsidP="001421FB">
      <w:pPr>
        <w:suppressAutoHyphens/>
      </w:pPr>
      <w:r w:rsidRPr="00C94AF1">
        <w:t>Garantisten stiller seg herved overfor byggherren - Forsvarsbygg - som selvskyldnerkausjonist for de kontraktsforpliktelser entreprenøren</w:t>
      </w:r>
      <w:r>
        <w:t xml:space="preserve"> </w:t>
      </w:r>
      <w:r w:rsidRPr="00C94AF1">
        <w:t>har iht</w:t>
      </w:r>
      <w:r>
        <w:t>.</w:t>
      </w:r>
      <w:r w:rsidRPr="00C94AF1">
        <w:t xml:space="preserve"> kontrakt</w:t>
      </w:r>
      <w:r>
        <w:t>:</w:t>
      </w:r>
    </w:p>
    <w:p w14:paraId="51B7A830" w14:textId="77777777" w:rsidR="001421FB" w:rsidRDefault="001421FB" w:rsidP="001421FB">
      <w:pPr>
        <w:tabs>
          <w:tab w:val="left" w:pos="1701"/>
          <w:tab w:val="left" w:pos="4774"/>
        </w:tabs>
        <w:suppressAutoHyphens/>
      </w:pPr>
    </w:p>
    <w:p w14:paraId="51B7A831" w14:textId="77777777" w:rsidR="001421FB" w:rsidRDefault="001421FB" w:rsidP="001421FB">
      <w:pPr>
        <w:tabs>
          <w:tab w:val="left" w:pos="1701"/>
          <w:tab w:val="left" w:pos="4774"/>
        </w:tabs>
        <w:suppressAutoHyphens/>
      </w:pPr>
      <w:r>
        <w:t xml:space="preserve">Kontraktsnummer: </w:t>
      </w:r>
      <w:r>
        <w:tab/>
        <w:t>_________________________________</w:t>
      </w:r>
    </w:p>
    <w:p w14:paraId="51B7A832" w14:textId="77777777" w:rsidR="001421FB" w:rsidRDefault="001421FB" w:rsidP="001421FB">
      <w:pPr>
        <w:tabs>
          <w:tab w:val="left" w:pos="1386"/>
          <w:tab w:val="left" w:pos="4774"/>
        </w:tabs>
        <w:suppressAutoHyphens/>
      </w:pPr>
    </w:p>
    <w:p w14:paraId="51B7A833" w14:textId="77777777" w:rsidR="001421FB" w:rsidRDefault="001421FB" w:rsidP="001421FB">
      <w:pPr>
        <w:tabs>
          <w:tab w:val="left" w:pos="1701"/>
          <w:tab w:val="left" w:pos="4774"/>
        </w:tabs>
        <w:suppressAutoHyphens/>
      </w:pPr>
      <w:r>
        <w:t xml:space="preserve">Kontrakten gjelder: </w:t>
      </w:r>
      <w:r w:rsidRPr="00C94AF1">
        <w:t xml:space="preserve"> </w:t>
      </w:r>
      <w:r>
        <w:tab/>
        <w:t>_________________________________________________________________________</w:t>
      </w:r>
    </w:p>
    <w:p w14:paraId="51B7A834" w14:textId="77777777" w:rsidR="001421FB" w:rsidRDefault="001421FB" w:rsidP="001421FB">
      <w:pPr>
        <w:suppressAutoHyphens/>
      </w:pPr>
    </w:p>
    <w:p w14:paraId="51B7A835" w14:textId="77777777" w:rsidR="001421FB" w:rsidRDefault="001421FB" w:rsidP="001421FB">
      <w:pPr>
        <w:suppressAutoHyphens/>
      </w:pPr>
      <w:r w:rsidRPr="00C94AF1">
        <w:t>Garantien gjelder for entreprenørens kontraktsforpliktelser, herunder morarenter og inndrivelsesomkostninger ved mislighold i utførelsestiden og i reklamasjonstiden. Garantien i utførelsestiden gjelder også entreprenørens ansvar for forsinket fullføring.</w:t>
      </w:r>
      <w:r>
        <w:t xml:space="preserve"> </w:t>
      </w:r>
    </w:p>
    <w:p w14:paraId="51B7A836" w14:textId="77777777" w:rsidR="001421FB" w:rsidRDefault="001421FB" w:rsidP="001421FB">
      <w:pPr>
        <w:suppressAutoHyphens/>
      </w:pPr>
    </w:p>
    <w:p w14:paraId="51B7A837" w14:textId="77777777" w:rsidR="001421FB" w:rsidRPr="00C94AF1" w:rsidRDefault="001421FB" w:rsidP="001421FB">
      <w:pPr>
        <w:suppressAutoHyphens/>
      </w:pPr>
      <w:r w:rsidRPr="00C94AF1">
        <w:t>Garantien begrenses til</w:t>
      </w:r>
    </w:p>
    <w:p w14:paraId="51B7A838" w14:textId="77777777" w:rsidR="001421FB" w:rsidRPr="00C94AF1" w:rsidRDefault="001421FB" w:rsidP="001421FB">
      <w:pPr>
        <w:suppressAutoHyphens/>
      </w:pPr>
    </w:p>
    <w:p w14:paraId="51B7A839" w14:textId="77777777" w:rsidR="001421FB" w:rsidRPr="00C94AF1" w:rsidRDefault="001421FB" w:rsidP="001421FB">
      <w:pPr>
        <w:suppressAutoHyphens/>
      </w:pPr>
      <w:r w:rsidRPr="00C94AF1">
        <w:t>NOK _____________, som utgjør 10</w:t>
      </w:r>
      <w:r>
        <w:t xml:space="preserve"> </w:t>
      </w:r>
      <w:r w:rsidRPr="00C94AF1">
        <w:t>% av kontraktssummen, for forhold som påberopes overfor entreprenøren senest ved overtakelsen av kontraktsarbeidet.</w:t>
      </w:r>
    </w:p>
    <w:p w14:paraId="51B7A83A" w14:textId="77777777" w:rsidR="001421FB" w:rsidRPr="00C94AF1" w:rsidRDefault="001421FB" w:rsidP="001421FB">
      <w:pPr>
        <w:suppressAutoHyphens/>
      </w:pPr>
    </w:p>
    <w:p w14:paraId="51B7A83B" w14:textId="77777777" w:rsidR="001421FB" w:rsidRPr="00C94AF1" w:rsidRDefault="001421FB" w:rsidP="001421FB">
      <w:pPr>
        <w:suppressAutoHyphens/>
        <w:outlineLvl w:val="0"/>
      </w:pPr>
      <w:r w:rsidRPr="00C94AF1">
        <w:t xml:space="preserve">Garantien </w:t>
      </w:r>
      <w:r>
        <w:t>reduseres deretter</w:t>
      </w:r>
      <w:r w:rsidRPr="00C94AF1">
        <w:t xml:space="preserve"> til</w:t>
      </w:r>
    </w:p>
    <w:p w14:paraId="51B7A83C" w14:textId="77777777" w:rsidR="001421FB" w:rsidRPr="00C94AF1" w:rsidRDefault="001421FB" w:rsidP="001421FB">
      <w:pPr>
        <w:suppressAutoHyphens/>
      </w:pPr>
    </w:p>
    <w:p w14:paraId="51B7A83D" w14:textId="77777777" w:rsidR="001421FB" w:rsidRPr="00C94AF1" w:rsidRDefault="001421FB" w:rsidP="001421FB">
      <w:pPr>
        <w:suppressAutoHyphens/>
      </w:pPr>
      <w:r w:rsidRPr="00C94AF1">
        <w:t>NOK _____________, som utgjør 3</w:t>
      </w:r>
      <w:r>
        <w:t xml:space="preserve"> </w:t>
      </w:r>
      <w:r w:rsidRPr="00C94AF1">
        <w:t xml:space="preserve">% av kontraktssummen, for forhold som påberopes overfor entreprenøren i </w:t>
      </w:r>
      <w:r>
        <w:t>de tre første årene av reklamasjonsperioden.</w:t>
      </w:r>
    </w:p>
    <w:p w14:paraId="51B7A83E" w14:textId="77777777" w:rsidR="001421FB" w:rsidRPr="00C94AF1" w:rsidRDefault="001421FB" w:rsidP="001421FB">
      <w:pPr>
        <w:suppressAutoHyphens/>
      </w:pPr>
    </w:p>
    <w:p w14:paraId="51B7A83F" w14:textId="77777777" w:rsidR="001421FB" w:rsidRPr="00C94AF1" w:rsidRDefault="001421FB" w:rsidP="001421FB">
      <w:pPr>
        <w:suppressAutoHyphens/>
      </w:pPr>
      <w:r w:rsidRPr="00C94AF1">
        <w:t>Garantien i utførelsestiden og i reklamasjonstiden kan samlet ikke gjøres gjeldende for mer enn 10</w:t>
      </w:r>
      <w:r>
        <w:t xml:space="preserve"> </w:t>
      </w:r>
      <w:r w:rsidRPr="00C94AF1">
        <w:t>% av kontraktssummen. I reklamasjonstiden kan garantien samlet ikke gjøres gjeldende for mer enn 3</w:t>
      </w:r>
      <w:r>
        <w:t xml:space="preserve"> </w:t>
      </w:r>
      <w:r w:rsidRPr="00C94AF1">
        <w:t>% av kontraktssummen.</w:t>
      </w:r>
    </w:p>
    <w:p w14:paraId="51B7A840" w14:textId="77777777" w:rsidR="001421FB" w:rsidRPr="00C94AF1" w:rsidRDefault="001421FB" w:rsidP="001421FB">
      <w:pPr>
        <w:suppressAutoHyphens/>
      </w:pPr>
    </w:p>
    <w:p w14:paraId="51B7A841" w14:textId="77777777" w:rsidR="001421FB" w:rsidRPr="00C94AF1" w:rsidRDefault="001421FB" w:rsidP="001421FB">
      <w:pPr>
        <w:suppressAutoHyphens/>
      </w:pPr>
      <w:r w:rsidRPr="00C94AF1">
        <w:t>Garantien gjelder</w:t>
      </w:r>
      <w:r>
        <w:t xml:space="preserve"> i tre år fra overtakelse og under enhver omstendighet</w:t>
      </w:r>
      <w:r w:rsidRPr="00C94AF1">
        <w:t xml:space="preserve"> inntil krav som byggherren har mot entreprenøren, og som er fremsatt mot ham innen </w:t>
      </w:r>
      <w:r>
        <w:t>tre år fra overtakelse</w:t>
      </w:r>
      <w:r w:rsidRPr="00C94AF1">
        <w:t>, er oppfylt.</w:t>
      </w:r>
      <w:r>
        <w:t xml:space="preserve"> For det tilfelle at det har funnet sted delovertakelser, regnes de tre årene fra siste overtakelsesforretning. </w:t>
      </w:r>
    </w:p>
    <w:p w14:paraId="51B7A842" w14:textId="77777777" w:rsidR="001421FB" w:rsidRPr="00C94AF1" w:rsidRDefault="001421FB" w:rsidP="001421FB">
      <w:pPr>
        <w:suppressAutoHyphens/>
      </w:pPr>
    </w:p>
    <w:p w14:paraId="51B7A843" w14:textId="77777777" w:rsidR="001421FB" w:rsidRPr="00C94AF1" w:rsidRDefault="001421FB" w:rsidP="001421FB">
      <w:pPr>
        <w:suppressAutoHyphens/>
        <w:outlineLvl w:val="0"/>
      </w:pPr>
      <w:r w:rsidRPr="00C94AF1">
        <w:t>Garantisten skal alltid varsles dersom kontrakten mellom byggherren og entreprenøren heves.</w:t>
      </w:r>
    </w:p>
    <w:p w14:paraId="51B7A844" w14:textId="77777777" w:rsidR="001421FB" w:rsidRPr="00C94AF1" w:rsidRDefault="001421FB" w:rsidP="001421FB">
      <w:pPr>
        <w:suppressAutoHyphens/>
      </w:pPr>
    </w:p>
    <w:p w14:paraId="51B7A845" w14:textId="77777777" w:rsidR="001421FB" w:rsidRPr="00C94AF1" w:rsidRDefault="001421FB" w:rsidP="001421FB">
      <w:pPr>
        <w:suppressAutoHyphens/>
        <w:outlineLvl w:val="0"/>
      </w:pPr>
      <w:r w:rsidRPr="00C94AF1">
        <w:t>Tvister vedrørende denne garanti behandles ved rettergang for de ordinære domstoler.</w:t>
      </w:r>
    </w:p>
    <w:p w14:paraId="51B7A846" w14:textId="77777777" w:rsidR="001421FB" w:rsidRDefault="001421FB" w:rsidP="001421FB">
      <w:pPr>
        <w:suppressAutoHyphens/>
        <w:jc w:val="center"/>
      </w:pPr>
    </w:p>
    <w:p w14:paraId="51B7A847" w14:textId="77777777" w:rsidR="001421FB" w:rsidRDefault="001421FB" w:rsidP="001421FB">
      <w:pPr>
        <w:suppressAutoHyphens/>
        <w:jc w:val="center"/>
      </w:pPr>
    </w:p>
    <w:p w14:paraId="51B7A848" w14:textId="77777777" w:rsidR="001421FB" w:rsidRDefault="001421FB" w:rsidP="001421FB">
      <w:pPr>
        <w:suppressAutoHyphens/>
        <w:jc w:val="center"/>
      </w:pPr>
    </w:p>
    <w:p w14:paraId="51B7A849" w14:textId="320CDC98" w:rsidR="001421FB" w:rsidRPr="00C94AF1" w:rsidRDefault="001421FB" w:rsidP="00D8514D">
      <w:pPr>
        <w:suppressAutoHyphens/>
      </w:pPr>
      <w:r w:rsidRPr="00C94AF1">
        <w:t>___________</w:t>
      </w:r>
      <w:r w:rsidR="00D8514D">
        <w:t>________</w:t>
      </w:r>
      <w:r w:rsidRPr="00C94AF1">
        <w:t>_________, den __________ 20____</w:t>
      </w:r>
    </w:p>
    <w:p w14:paraId="51B7A84A" w14:textId="77777777" w:rsidR="001421FB" w:rsidRPr="00C94AF1" w:rsidRDefault="001421FB" w:rsidP="00D8514D">
      <w:pPr>
        <w:suppressAutoHyphens/>
      </w:pPr>
    </w:p>
    <w:p w14:paraId="51B7A84B" w14:textId="77777777" w:rsidR="001421FB" w:rsidRPr="00C94AF1" w:rsidRDefault="001421FB" w:rsidP="00D8514D">
      <w:pPr>
        <w:suppressAutoHyphens/>
      </w:pPr>
    </w:p>
    <w:p w14:paraId="51B7A84C" w14:textId="77777777" w:rsidR="001421FB" w:rsidRPr="00C94AF1" w:rsidRDefault="001421FB" w:rsidP="00D8514D">
      <w:pPr>
        <w:suppressAutoHyphens/>
      </w:pPr>
    </w:p>
    <w:p w14:paraId="51B7A84D" w14:textId="2F098E85" w:rsidR="001421FB" w:rsidRPr="00C94AF1" w:rsidRDefault="00D8514D" w:rsidP="00D8514D">
      <w:pPr>
        <w:suppressAutoHyphens/>
      </w:pPr>
      <w:r>
        <w:t>___________________</w:t>
      </w:r>
      <w:r w:rsidR="001421FB" w:rsidRPr="00C94AF1">
        <w:t>_________________________________</w:t>
      </w:r>
    </w:p>
    <w:p w14:paraId="51B7A84E" w14:textId="77777777" w:rsidR="00DC7B6D" w:rsidRDefault="001421FB" w:rsidP="00D8514D">
      <w:pPr>
        <w:suppressAutoHyphens/>
        <w:outlineLvl w:val="0"/>
        <w:sectPr w:rsidR="00DC7B6D" w:rsidSect="00436E97">
          <w:footerReference w:type="default" r:id="rId28"/>
          <w:footerReference w:type="first" r:id="rId29"/>
          <w:endnotePr>
            <w:numFmt w:val="upperLetter"/>
          </w:endnotePr>
          <w:pgSz w:w="11907" w:h="16840" w:code="9"/>
          <w:pgMar w:top="1276" w:right="1080" w:bottom="1440" w:left="1418" w:header="567" w:footer="454" w:gutter="0"/>
          <w:pgNumType w:start="1"/>
          <w:cols w:space="708"/>
          <w:docGrid w:linePitch="326"/>
        </w:sectPr>
      </w:pPr>
      <w:r w:rsidRPr="00672AF7">
        <w:t>Garantistens underskrift</w:t>
      </w:r>
    </w:p>
    <w:p w14:paraId="51B7A84F" w14:textId="77777777" w:rsidR="001421FB" w:rsidRPr="00D8514D" w:rsidRDefault="001421FB" w:rsidP="00D8514D">
      <w:pPr>
        <w:suppressAutoHyphens/>
        <w:outlineLvl w:val="0"/>
        <w:rPr>
          <w:rFonts w:ascii="Arial" w:hAnsi="Arial" w:cs="Arial"/>
          <w:b/>
          <w:noProof/>
          <w:sz w:val="28"/>
          <w:szCs w:val="32"/>
        </w:rPr>
      </w:pPr>
      <w:r>
        <w:br w:type="page"/>
      </w:r>
      <w:r w:rsidRPr="00D8514D">
        <w:rPr>
          <w:rFonts w:ascii="Arial" w:hAnsi="Arial" w:cs="Arial"/>
          <w:b/>
          <w:sz w:val="28"/>
          <w:szCs w:val="32"/>
        </w:rPr>
        <w:lastRenderedPageBreak/>
        <w:t>GARANTIERKLÆRING FOR FORSKUDD</w:t>
      </w:r>
    </w:p>
    <w:p w14:paraId="51B7A850" w14:textId="08E659D0" w:rsidR="001421FB" w:rsidRDefault="001421FB" w:rsidP="001421FB">
      <w:pPr>
        <w:pStyle w:val="Brdtekst"/>
        <w:rPr>
          <w:b/>
          <w:i/>
          <w:iCs/>
          <w:sz w:val="32"/>
          <w:szCs w:val="32"/>
        </w:rPr>
      </w:pPr>
    </w:p>
    <w:p w14:paraId="58BAAB93" w14:textId="77777777" w:rsidR="005C0FCD" w:rsidRDefault="005C0FCD" w:rsidP="005C0FCD">
      <w:pPr>
        <w:pStyle w:val="Brdtekstpaaflgende"/>
        <w:rPr>
          <w:i/>
        </w:rPr>
      </w:pPr>
      <w:r>
        <w:rPr>
          <w:i/>
        </w:rPr>
        <w:t>[Forskudd forutsetter at Forsvarsbygg positivt har angitt i konkurransegrunnlaget at dette er tillatt. Er ikke dette gjort, kan ikke leverandøren kreve forskuddsbetaling.]</w:t>
      </w:r>
    </w:p>
    <w:p w14:paraId="6A3A99DC" w14:textId="10744D00" w:rsidR="005C0FCD" w:rsidRPr="005C0FCD" w:rsidRDefault="005C0FCD" w:rsidP="005C0FCD">
      <w:pPr>
        <w:pStyle w:val="Brdtekstpaaflgende"/>
        <w:rPr>
          <w:i/>
          <w:iCs/>
        </w:rPr>
      </w:pPr>
      <w:r>
        <w:rPr>
          <w:i/>
        </w:rPr>
        <w:t xml:space="preserve"> </w:t>
      </w:r>
    </w:p>
    <w:p w14:paraId="51B7A851" w14:textId="77777777" w:rsidR="001421FB" w:rsidRPr="009C05B7" w:rsidRDefault="001421FB" w:rsidP="001421FB">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02"/>
      </w:tblGrid>
      <w:tr w:rsidR="001421FB" w:rsidRPr="00D8514D" w14:paraId="51B7A853" w14:textId="77777777" w:rsidTr="00D8514D">
        <w:tc>
          <w:tcPr>
            <w:tcW w:w="3402" w:type="dxa"/>
            <w:tcBorders>
              <w:bottom w:val="single" w:sz="4" w:space="0" w:color="auto"/>
            </w:tcBorders>
            <w:shd w:val="clear" w:color="auto" w:fill="F2F2F2" w:themeFill="background1" w:themeFillShade="F2"/>
          </w:tcPr>
          <w:p w14:paraId="51B7A852" w14:textId="77777777" w:rsidR="001421FB" w:rsidRPr="00D8514D" w:rsidRDefault="001421FB" w:rsidP="00D8514D">
            <w:pPr>
              <w:pStyle w:val="Brdtekst"/>
              <w:rPr>
                <w:rFonts w:ascii="Arial" w:hAnsi="Arial" w:cs="Arial"/>
                <w:sz w:val="18"/>
                <w:szCs w:val="18"/>
              </w:rPr>
            </w:pPr>
            <w:r w:rsidRPr="00D8514D">
              <w:rPr>
                <w:rFonts w:ascii="Arial" w:hAnsi="Arial" w:cs="Arial"/>
                <w:sz w:val="18"/>
                <w:szCs w:val="18"/>
              </w:rPr>
              <w:t>Garantinummer:</w:t>
            </w:r>
          </w:p>
        </w:tc>
      </w:tr>
      <w:tr w:rsidR="001421FB" w:rsidRPr="00C94AF1" w14:paraId="51B7A855" w14:textId="77777777" w:rsidTr="00D8514D">
        <w:tc>
          <w:tcPr>
            <w:tcW w:w="3402" w:type="dxa"/>
            <w:tcBorders>
              <w:top w:val="single" w:sz="4" w:space="0" w:color="auto"/>
            </w:tcBorders>
          </w:tcPr>
          <w:p w14:paraId="51B7A854" w14:textId="77777777" w:rsidR="001421FB" w:rsidRPr="00C94AF1" w:rsidRDefault="001421FB" w:rsidP="00C5208B">
            <w:pPr>
              <w:pStyle w:val="Brdtekst"/>
              <w:jc w:val="both"/>
              <w:rPr>
                <w:rFonts w:cs="Arial"/>
                <w:sz w:val="18"/>
                <w:szCs w:val="18"/>
              </w:rPr>
            </w:pPr>
          </w:p>
        </w:tc>
      </w:tr>
    </w:tbl>
    <w:p w14:paraId="51B7A856" w14:textId="77777777" w:rsidR="001421FB" w:rsidRDefault="001421FB" w:rsidP="001421FB">
      <w:pPr>
        <w:pStyle w:val="Brdtekst"/>
        <w:jc w:val="both"/>
        <w:rPr>
          <w:rFonts w:cs="Arial"/>
          <w:sz w:val="8"/>
          <w:szCs w:val="8"/>
        </w:rPr>
      </w:pPr>
    </w:p>
    <w:p w14:paraId="51B7A857" w14:textId="77777777" w:rsidR="001421FB" w:rsidRPr="00F6085D" w:rsidRDefault="001421FB" w:rsidP="001421FB">
      <w:pPr>
        <w:pStyle w:val="Brdtekstpaaflgende"/>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1"/>
        <w:gridCol w:w="283"/>
        <w:gridCol w:w="2835"/>
        <w:gridCol w:w="1665"/>
      </w:tblGrid>
      <w:tr w:rsidR="001421FB" w:rsidRPr="00D8514D" w14:paraId="51B7A85B" w14:textId="77777777" w:rsidTr="00D8514D">
        <w:tc>
          <w:tcPr>
            <w:tcW w:w="4503" w:type="dxa"/>
            <w:gridSpan w:val="2"/>
            <w:shd w:val="clear" w:color="auto" w:fill="F2F2F2" w:themeFill="background1" w:themeFillShade="F2"/>
          </w:tcPr>
          <w:p w14:paraId="51B7A858" w14:textId="77777777" w:rsidR="001421FB" w:rsidRPr="00D8514D" w:rsidRDefault="001421FB" w:rsidP="00D8514D">
            <w:pPr>
              <w:pStyle w:val="Brdtekst"/>
              <w:rPr>
                <w:rFonts w:ascii="Arial" w:hAnsi="Arial" w:cs="Arial"/>
                <w:sz w:val="18"/>
                <w:szCs w:val="18"/>
              </w:rPr>
            </w:pPr>
            <w:r w:rsidRPr="00D8514D">
              <w:rPr>
                <w:rFonts w:ascii="Arial" w:hAnsi="Arial" w:cs="Arial"/>
                <w:sz w:val="18"/>
                <w:szCs w:val="18"/>
              </w:rPr>
              <w:t>Garantisten</w:t>
            </w:r>
          </w:p>
        </w:tc>
        <w:tc>
          <w:tcPr>
            <w:tcW w:w="283" w:type="dxa"/>
            <w:tcBorders>
              <w:top w:val="nil"/>
              <w:bottom w:val="nil"/>
            </w:tcBorders>
            <w:shd w:val="clear" w:color="auto" w:fill="F2F2F2" w:themeFill="background1" w:themeFillShade="F2"/>
          </w:tcPr>
          <w:p w14:paraId="51B7A859" w14:textId="77777777" w:rsidR="001421FB" w:rsidRPr="00D8514D" w:rsidRDefault="001421FB" w:rsidP="00D8514D">
            <w:pPr>
              <w:pStyle w:val="Brdtekst"/>
              <w:rPr>
                <w:rFonts w:ascii="Arial" w:hAnsi="Arial" w:cs="Arial"/>
                <w:sz w:val="18"/>
                <w:szCs w:val="18"/>
              </w:rPr>
            </w:pPr>
          </w:p>
        </w:tc>
        <w:tc>
          <w:tcPr>
            <w:tcW w:w="4500" w:type="dxa"/>
            <w:gridSpan w:val="2"/>
            <w:shd w:val="clear" w:color="auto" w:fill="F2F2F2" w:themeFill="background1" w:themeFillShade="F2"/>
          </w:tcPr>
          <w:p w14:paraId="51B7A85A" w14:textId="77777777" w:rsidR="001421FB" w:rsidRPr="00D8514D" w:rsidRDefault="001421FB" w:rsidP="00D8514D">
            <w:pPr>
              <w:pStyle w:val="Brdtekst"/>
              <w:rPr>
                <w:rFonts w:ascii="Arial" w:hAnsi="Arial" w:cs="Arial"/>
                <w:sz w:val="18"/>
                <w:szCs w:val="18"/>
              </w:rPr>
            </w:pPr>
            <w:r w:rsidRPr="00D8514D">
              <w:rPr>
                <w:rFonts w:ascii="Arial" w:hAnsi="Arial" w:cs="Arial"/>
                <w:sz w:val="18"/>
                <w:szCs w:val="18"/>
              </w:rPr>
              <w:t>Entreprenøren</w:t>
            </w:r>
          </w:p>
        </w:tc>
      </w:tr>
      <w:tr w:rsidR="001421FB" w:rsidRPr="00C94AF1" w14:paraId="51B7A861" w14:textId="77777777" w:rsidTr="00C5208B">
        <w:tc>
          <w:tcPr>
            <w:tcW w:w="2802" w:type="dxa"/>
            <w:tcBorders>
              <w:bottom w:val="nil"/>
            </w:tcBorders>
          </w:tcPr>
          <w:p w14:paraId="51B7A85C" w14:textId="77777777" w:rsidR="001421FB" w:rsidRPr="00C94AF1" w:rsidRDefault="001421FB" w:rsidP="00C5208B">
            <w:pPr>
              <w:pStyle w:val="Brdtekst"/>
              <w:tabs>
                <w:tab w:val="left" w:pos="1290"/>
              </w:tabs>
              <w:jc w:val="both"/>
              <w:rPr>
                <w:rFonts w:cs="Arial"/>
                <w:sz w:val="18"/>
                <w:szCs w:val="18"/>
              </w:rPr>
            </w:pPr>
            <w:r w:rsidRPr="00C94AF1">
              <w:rPr>
                <w:rFonts w:cs="Arial"/>
                <w:sz w:val="18"/>
                <w:szCs w:val="18"/>
              </w:rPr>
              <w:t>Navn:</w:t>
            </w:r>
          </w:p>
        </w:tc>
        <w:tc>
          <w:tcPr>
            <w:tcW w:w="1701" w:type="dxa"/>
            <w:tcBorders>
              <w:bottom w:val="nil"/>
            </w:tcBorders>
          </w:tcPr>
          <w:p w14:paraId="51B7A85D" w14:textId="77777777" w:rsidR="001421FB" w:rsidRPr="00C94AF1" w:rsidRDefault="001421FB" w:rsidP="00C5208B">
            <w:pPr>
              <w:pStyle w:val="Brdtekst"/>
              <w:jc w:val="both"/>
              <w:rPr>
                <w:rFonts w:cs="Arial"/>
                <w:sz w:val="18"/>
                <w:szCs w:val="18"/>
              </w:rPr>
            </w:pPr>
            <w:r w:rsidRPr="00C94AF1">
              <w:rPr>
                <w:rFonts w:cs="Arial"/>
                <w:sz w:val="18"/>
                <w:szCs w:val="18"/>
              </w:rPr>
              <w:t>Org</w:t>
            </w:r>
            <w:r>
              <w:rPr>
                <w:rFonts w:cs="Arial"/>
                <w:sz w:val="18"/>
                <w:szCs w:val="18"/>
              </w:rPr>
              <w:t>.</w:t>
            </w:r>
            <w:r w:rsidRPr="00C94AF1">
              <w:rPr>
                <w:rFonts w:cs="Arial"/>
                <w:sz w:val="18"/>
                <w:szCs w:val="18"/>
              </w:rPr>
              <w:t>nr:</w:t>
            </w:r>
          </w:p>
        </w:tc>
        <w:tc>
          <w:tcPr>
            <w:tcW w:w="283" w:type="dxa"/>
            <w:tcBorders>
              <w:top w:val="nil"/>
              <w:bottom w:val="nil"/>
            </w:tcBorders>
          </w:tcPr>
          <w:p w14:paraId="51B7A85E" w14:textId="77777777" w:rsidR="001421FB" w:rsidRPr="00C94AF1" w:rsidRDefault="001421FB" w:rsidP="00C5208B">
            <w:pPr>
              <w:pStyle w:val="Brdtekst"/>
              <w:jc w:val="both"/>
              <w:rPr>
                <w:rFonts w:cs="Arial"/>
                <w:sz w:val="18"/>
                <w:szCs w:val="18"/>
              </w:rPr>
            </w:pPr>
          </w:p>
        </w:tc>
        <w:tc>
          <w:tcPr>
            <w:tcW w:w="2835" w:type="dxa"/>
            <w:tcBorders>
              <w:bottom w:val="nil"/>
            </w:tcBorders>
          </w:tcPr>
          <w:p w14:paraId="51B7A85F" w14:textId="77777777" w:rsidR="001421FB" w:rsidRPr="00C94AF1" w:rsidRDefault="001421FB" w:rsidP="00C5208B">
            <w:pPr>
              <w:pStyle w:val="Brdtekst"/>
              <w:jc w:val="both"/>
              <w:rPr>
                <w:rFonts w:cs="Arial"/>
                <w:sz w:val="18"/>
                <w:szCs w:val="18"/>
              </w:rPr>
            </w:pPr>
            <w:r w:rsidRPr="00C94AF1">
              <w:rPr>
                <w:rFonts w:cs="Arial"/>
                <w:sz w:val="18"/>
                <w:szCs w:val="18"/>
              </w:rPr>
              <w:t>Navn:</w:t>
            </w:r>
          </w:p>
        </w:tc>
        <w:tc>
          <w:tcPr>
            <w:tcW w:w="1665" w:type="dxa"/>
            <w:tcBorders>
              <w:bottom w:val="nil"/>
            </w:tcBorders>
          </w:tcPr>
          <w:p w14:paraId="51B7A860" w14:textId="77777777" w:rsidR="001421FB" w:rsidRPr="00C94AF1" w:rsidRDefault="001421FB" w:rsidP="00C5208B">
            <w:pPr>
              <w:pStyle w:val="Brdtekst"/>
              <w:jc w:val="both"/>
              <w:rPr>
                <w:rFonts w:cs="Arial"/>
                <w:sz w:val="18"/>
                <w:szCs w:val="18"/>
              </w:rPr>
            </w:pPr>
            <w:r w:rsidRPr="00C94AF1">
              <w:rPr>
                <w:rFonts w:cs="Arial"/>
                <w:sz w:val="18"/>
                <w:szCs w:val="18"/>
              </w:rPr>
              <w:t>Org</w:t>
            </w:r>
            <w:r>
              <w:rPr>
                <w:rFonts w:cs="Arial"/>
                <w:sz w:val="18"/>
                <w:szCs w:val="18"/>
              </w:rPr>
              <w:t>.n</w:t>
            </w:r>
            <w:r w:rsidRPr="00C94AF1">
              <w:rPr>
                <w:rFonts w:cs="Arial"/>
                <w:sz w:val="18"/>
                <w:szCs w:val="18"/>
              </w:rPr>
              <w:t>r:</w:t>
            </w:r>
          </w:p>
        </w:tc>
      </w:tr>
      <w:tr w:rsidR="001421FB" w:rsidRPr="00C94AF1" w14:paraId="51B7A867" w14:textId="77777777" w:rsidTr="00C5208B">
        <w:tc>
          <w:tcPr>
            <w:tcW w:w="2802" w:type="dxa"/>
            <w:tcBorders>
              <w:top w:val="nil"/>
            </w:tcBorders>
          </w:tcPr>
          <w:p w14:paraId="51B7A862" w14:textId="77777777" w:rsidR="001421FB" w:rsidRPr="00C94AF1" w:rsidRDefault="001421FB" w:rsidP="00C5208B">
            <w:pPr>
              <w:pStyle w:val="Brdtekst"/>
              <w:jc w:val="both"/>
              <w:rPr>
                <w:rFonts w:cs="Arial"/>
                <w:sz w:val="18"/>
                <w:szCs w:val="18"/>
              </w:rPr>
            </w:pPr>
          </w:p>
        </w:tc>
        <w:tc>
          <w:tcPr>
            <w:tcW w:w="1701" w:type="dxa"/>
            <w:tcBorders>
              <w:top w:val="nil"/>
            </w:tcBorders>
          </w:tcPr>
          <w:p w14:paraId="51B7A863" w14:textId="77777777" w:rsidR="001421FB" w:rsidRPr="00C94AF1" w:rsidRDefault="001421FB" w:rsidP="00C5208B">
            <w:pPr>
              <w:pStyle w:val="Brdtekst"/>
              <w:jc w:val="both"/>
              <w:rPr>
                <w:rFonts w:cs="Arial"/>
                <w:sz w:val="18"/>
                <w:szCs w:val="18"/>
              </w:rPr>
            </w:pPr>
          </w:p>
        </w:tc>
        <w:tc>
          <w:tcPr>
            <w:tcW w:w="283" w:type="dxa"/>
            <w:tcBorders>
              <w:top w:val="nil"/>
              <w:bottom w:val="nil"/>
            </w:tcBorders>
          </w:tcPr>
          <w:p w14:paraId="51B7A864" w14:textId="77777777" w:rsidR="001421FB" w:rsidRPr="00C94AF1" w:rsidRDefault="001421FB" w:rsidP="00C5208B">
            <w:pPr>
              <w:pStyle w:val="Brdtekst"/>
              <w:jc w:val="both"/>
              <w:rPr>
                <w:rFonts w:cs="Arial"/>
                <w:sz w:val="18"/>
                <w:szCs w:val="18"/>
              </w:rPr>
            </w:pPr>
          </w:p>
        </w:tc>
        <w:tc>
          <w:tcPr>
            <w:tcW w:w="2835" w:type="dxa"/>
            <w:tcBorders>
              <w:top w:val="nil"/>
            </w:tcBorders>
          </w:tcPr>
          <w:p w14:paraId="51B7A865" w14:textId="77777777" w:rsidR="001421FB" w:rsidRPr="00C94AF1" w:rsidRDefault="001421FB" w:rsidP="00C5208B">
            <w:pPr>
              <w:pStyle w:val="Brdtekst"/>
              <w:jc w:val="both"/>
              <w:rPr>
                <w:rFonts w:cs="Arial"/>
                <w:sz w:val="18"/>
                <w:szCs w:val="18"/>
              </w:rPr>
            </w:pPr>
          </w:p>
        </w:tc>
        <w:tc>
          <w:tcPr>
            <w:tcW w:w="1665" w:type="dxa"/>
            <w:tcBorders>
              <w:top w:val="nil"/>
            </w:tcBorders>
          </w:tcPr>
          <w:p w14:paraId="51B7A866" w14:textId="77777777" w:rsidR="001421FB" w:rsidRPr="00C94AF1" w:rsidRDefault="001421FB" w:rsidP="00C5208B">
            <w:pPr>
              <w:pStyle w:val="Brdtekst"/>
              <w:jc w:val="both"/>
              <w:rPr>
                <w:rFonts w:cs="Arial"/>
                <w:sz w:val="18"/>
                <w:szCs w:val="18"/>
              </w:rPr>
            </w:pPr>
          </w:p>
        </w:tc>
      </w:tr>
      <w:tr w:rsidR="001421FB" w:rsidRPr="00C94AF1" w14:paraId="51B7A86D" w14:textId="77777777" w:rsidTr="00C5208B">
        <w:tc>
          <w:tcPr>
            <w:tcW w:w="2802" w:type="dxa"/>
            <w:tcBorders>
              <w:bottom w:val="nil"/>
            </w:tcBorders>
          </w:tcPr>
          <w:p w14:paraId="51B7A868" w14:textId="77777777" w:rsidR="001421FB" w:rsidRPr="00C94AF1" w:rsidRDefault="001421FB" w:rsidP="00C5208B">
            <w:pPr>
              <w:pStyle w:val="Brdtekst"/>
              <w:jc w:val="both"/>
              <w:rPr>
                <w:rFonts w:cs="Arial"/>
                <w:sz w:val="18"/>
                <w:szCs w:val="18"/>
              </w:rPr>
            </w:pPr>
            <w:r w:rsidRPr="00C94AF1">
              <w:rPr>
                <w:rFonts w:cs="Arial"/>
                <w:sz w:val="18"/>
                <w:szCs w:val="18"/>
              </w:rPr>
              <w:t>Adresse:</w:t>
            </w:r>
          </w:p>
        </w:tc>
        <w:tc>
          <w:tcPr>
            <w:tcW w:w="1701" w:type="dxa"/>
            <w:tcBorders>
              <w:bottom w:val="nil"/>
            </w:tcBorders>
          </w:tcPr>
          <w:p w14:paraId="51B7A869" w14:textId="77777777" w:rsidR="001421FB" w:rsidRPr="00C94AF1" w:rsidRDefault="001421FB" w:rsidP="00C5208B">
            <w:pPr>
              <w:pStyle w:val="Brdtekst"/>
              <w:jc w:val="both"/>
              <w:rPr>
                <w:rFonts w:cs="Arial"/>
                <w:sz w:val="18"/>
                <w:szCs w:val="18"/>
              </w:rPr>
            </w:pPr>
            <w:proofErr w:type="spellStart"/>
            <w:r w:rsidRPr="00C94AF1">
              <w:rPr>
                <w:rFonts w:cs="Arial"/>
                <w:sz w:val="18"/>
                <w:szCs w:val="18"/>
              </w:rPr>
              <w:t>Tlf</w:t>
            </w:r>
            <w:proofErr w:type="spellEnd"/>
            <w:r w:rsidRPr="00C94AF1">
              <w:rPr>
                <w:rFonts w:cs="Arial"/>
                <w:sz w:val="18"/>
                <w:szCs w:val="18"/>
              </w:rPr>
              <w:t>:</w:t>
            </w:r>
          </w:p>
        </w:tc>
        <w:tc>
          <w:tcPr>
            <w:tcW w:w="283" w:type="dxa"/>
            <w:tcBorders>
              <w:top w:val="nil"/>
              <w:bottom w:val="nil"/>
            </w:tcBorders>
          </w:tcPr>
          <w:p w14:paraId="51B7A86A" w14:textId="77777777" w:rsidR="001421FB" w:rsidRPr="00C94AF1" w:rsidRDefault="001421FB" w:rsidP="00C5208B">
            <w:pPr>
              <w:pStyle w:val="Brdtekst"/>
              <w:jc w:val="both"/>
              <w:rPr>
                <w:rFonts w:cs="Arial"/>
                <w:sz w:val="18"/>
                <w:szCs w:val="18"/>
              </w:rPr>
            </w:pPr>
          </w:p>
        </w:tc>
        <w:tc>
          <w:tcPr>
            <w:tcW w:w="2835" w:type="dxa"/>
            <w:tcBorders>
              <w:bottom w:val="nil"/>
            </w:tcBorders>
          </w:tcPr>
          <w:p w14:paraId="51B7A86B" w14:textId="77777777" w:rsidR="001421FB" w:rsidRPr="00C94AF1" w:rsidRDefault="001421FB" w:rsidP="00C5208B">
            <w:pPr>
              <w:pStyle w:val="Brdtekst"/>
              <w:jc w:val="both"/>
              <w:rPr>
                <w:rFonts w:cs="Arial"/>
                <w:sz w:val="18"/>
                <w:szCs w:val="18"/>
              </w:rPr>
            </w:pPr>
            <w:r w:rsidRPr="00C94AF1">
              <w:rPr>
                <w:rFonts w:cs="Arial"/>
                <w:sz w:val="18"/>
                <w:szCs w:val="18"/>
              </w:rPr>
              <w:t>Adresse:</w:t>
            </w:r>
          </w:p>
        </w:tc>
        <w:tc>
          <w:tcPr>
            <w:tcW w:w="1665" w:type="dxa"/>
            <w:tcBorders>
              <w:bottom w:val="nil"/>
            </w:tcBorders>
          </w:tcPr>
          <w:p w14:paraId="51B7A86C" w14:textId="77777777" w:rsidR="001421FB" w:rsidRPr="00C94AF1" w:rsidRDefault="001421FB" w:rsidP="00C5208B">
            <w:pPr>
              <w:pStyle w:val="Brdtekst"/>
              <w:jc w:val="both"/>
              <w:rPr>
                <w:rFonts w:cs="Arial"/>
                <w:sz w:val="18"/>
                <w:szCs w:val="18"/>
              </w:rPr>
            </w:pPr>
            <w:proofErr w:type="spellStart"/>
            <w:r w:rsidRPr="00C94AF1">
              <w:rPr>
                <w:rFonts w:cs="Arial"/>
                <w:sz w:val="18"/>
                <w:szCs w:val="18"/>
              </w:rPr>
              <w:t>Tlf</w:t>
            </w:r>
            <w:proofErr w:type="spellEnd"/>
            <w:r w:rsidRPr="00C94AF1">
              <w:rPr>
                <w:rFonts w:cs="Arial"/>
                <w:sz w:val="18"/>
                <w:szCs w:val="18"/>
              </w:rPr>
              <w:t>:</w:t>
            </w:r>
          </w:p>
        </w:tc>
      </w:tr>
      <w:tr w:rsidR="001421FB" w:rsidRPr="00C94AF1" w14:paraId="51B7A873" w14:textId="77777777" w:rsidTr="00C5208B">
        <w:trPr>
          <w:trHeight w:val="655"/>
        </w:trPr>
        <w:tc>
          <w:tcPr>
            <w:tcW w:w="2802" w:type="dxa"/>
            <w:tcBorders>
              <w:top w:val="nil"/>
            </w:tcBorders>
          </w:tcPr>
          <w:p w14:paraId="51B7A86E" w14:textId="77777777" w:rsidR="001421FB" w:rsidRPr="00C94AF1" w:rsidRDefault="001421FB" w:rsidP="00C5208B">
            <w:pPr>
              <w:pStyle w:val="Brdtekst"/>
              <w:jc w:val="both"/>
              <w:rPr>
                <w:rFonts w:cs="Arial"/>
                <w:sz w:val="18"/>
                <w:szCs w:val="18"/>
              </w:rPr>
            </w:pPr>
          </w:p>
        </w:tc>
        <w:tc>
          <w:tcPr>
            <w:tcW w:w="1701" w:type="dxa"/>
            <w:tcBorders>
              <w:top w:val="nil"/>
            </w:tcBorders>
          </w:tcPr>
          <w:p w14:paraId="51B7A86F" w14:textId="77777777" w:rsidR="001421FB" w:rsidRPr="00C94AF1" w:rsidRDefault="001421FB" w:rsidP="00C5208B">
            <w:pPr>
              <w:pStyle w:val="Brdtekst"/>
              <w:jc w:val="both"/>
              <w:rPr>
                <w:rFonts w:cs="Arial"/>
                <w:sz w:val="18"/>
                <w:szCs w:val="18"/>
              </w:rPr>
            </w:pPr>
          </w:p>
        </w:tc>
        <w:tc>
          <w:tcPr>
            <w:tcW w:w="283" w:type="dxa"/>
            <w:tcBorders>
              <w:top w:val="nil"/>
              <w:bottom w:val="nil"/>
            </w:tcBorders>
          </w:tcPr>
          <w:p w14:paraId="51B7A870" w14:textId="77777777" w:rsidR="001421FB" w:rsidRPr="00C94AF1" w:rsidRDefault="001421FB" w:rsidP="00C5208B">
            <w:pPr>
              <w:pStyle w:val="Brdtekst"/>
              <w:jc w:val="both"/>
              <w:rPr>
                <w:rFonts w:cs="Arial"/>
                <w:sz w:val="18"/>
                <w:szCs w:val="18"/>
              </w:rPr>
            </w:pPr>
          </w:p>
        </w:tc>
        <w:tc>
          <w:tcPr>
            <w:tcW w:w="2835" w:type="dxa"/>
            <w:tcBorders>
              <w:top w:val="nil"/>
            </w:tcBorders>
          </w:tcPr>
          <w:p w14:paraId="51B7A871" w14:textId="77777777" w:rsidR="001421FB" w:rsidRPr="00C94AF1" w:rsidRDefault="001421FB" w:rsidP="00C5208B">
            <w:pPr>
              <w:pStyle w:val="Brdtekst"/>
              <w:jc w:val="both"/>
              <w:rPr>
                <w:rFonts w:cs="Arial"/>
                <w:sz w:val="18"/>
                <w:szCs w:val="18"/>
              </w:rPr>
            </w:pPr>
          </w:p>
        </w:tc>
        <w:tc>
          <w:tcPr>
            <w:tcW w:w="1665" w:type="dxa"/>
            <w:tcBorders>
              <w:top w:val="nil"/>
            </w:tcBorders>
          </w:tcPr>
          <w:p w14:paraId="51B7A872" w14:textId="77777777" w:rsidR="001421FB" w:rsidRPr="00C94AF1" w:rsidRDefault="001421FB" w:rsidP="00C5208B">
            <w:pPr>
              <w:pStyle w:val="Brdtekst"/>
              <w:jc w:val="both"/>
              <w:rPr>
                <w:rFonts w:cs="Arial"/>
                <w:sz w:val="18"/>
                <w:szCs w:val="18"/>
              </w:rPr>
            </w:pPr>
          </w:p>
        </w:tc>
      </w:tr>
    </w:tbl>
    <w:p w14:paraId="51B7A874" w14:textId="77777777" w:rsidR="001421FB" w:rsidRDefault="001421FB" w:rsidP="001421FB">
      <w:pPr>
        <w:suppressAutoHyphens/>
      </w:pPr>
    </w:p>
    <w:p w14:paraId="51B7A875" w14:textId="77777777" w:rsidR="001421FB" w:rsidRDefault="001421FB" w:rsidP="001421FB">
      <w:pPr>
        <w:suppressAutoHyphens/>
      </w:pPr>
    </w:p>
    <w:p w14:paraId="51B7A876" w14:textId="77777777" w:rsidR="001421FB" w:rsidRDefault="001421FB" w:rsidP="001421FB">
      <w:pPr>
        <w:suppressAutoHyphens/>
      </w:pPr>
      <w:r w:rsidRPr="00C94AF1">
        <w:t>Garantisten stiller seg herved overfor byggherren - Forsvarsbygg - som selvskyldnerkausjonist for de kontraktsforpliktelser entreprenøren</w:t>
      </w:r>
      <w:r>
        <w:t xml:space="preserve"> </w:t>
      </w:r>
      <w:r w:rsidRPr="00C94AF1">
        <w:t>har iht</w:t>
      </w:r>
      <w:r>
        <w:t>.</w:t>
      </w:r>
      <w:r w:rsidRPr="00C94AF1">
        <w:t xml:space="preserve"> kontrakt</w:t>
      </w:r>
      <w:r>
        <w:t>:</w:t>
      </w:r>
    </w:p>
    <w:p w14:paraId="51B7A877" w14:textId="77777777" w:rsidR="001421FB" w:rsidRDefault="001421FB" w:rsidP="001421FB">
      <w:pPr>
        <w:suppressAutoHyphens/>
      </w:pPr>
    </w:p>
    <w:p w14:paraId="51B7A878" w14:textId="77777777" w:rsidR="001421FB" w:rsidRDefault="001421FB" w:rsidP="001421FB">
      <w:pPr>
        <w:tabs>
          <w:tab w:val="left" w:pos="1701"/>
          <w:tab w:val="left" w:pos="4774"/>
        </w:tabs>
        <w:suppressAutoHyphens/>
      </w:pPr>
    </w:p>
    <w:p w14:paraId="51B7A879" w14:textId="77777777" w:rsidR="001421FB" w:rsidRDefault="001421FB" w:rsidP="001421FB">
      <w:pPr>
        <w:tabs>
          <w:tab w:val="left" w:pos="1701"/>
          <w:tab w:val="left" w:pos="4774"/>
        </w:tabs>
        <w:suppressAutoHyphens/>
      </w:pPr>
      <w:r>
        <w:t xml:space="preserve">Kontraktsnummer: </w:t>
      </w:r>
      <w:r>
        <w:tab/>
        <w:t>_________________________________</w:t>
      </w:r>
    </w:p>
    <w:p w14:paraId="51B7A87A" w14:textId="77777777" w:rsidR="001421FB" w:rsidRDefault="001421FB" w:rsidP="001421FB">
      <w:pPr>
        <w:tabs>
          <w:tab w:val="left" w:pos="1386"/>
          <w:tab w:val="left" w:pos="4774"/>
        </w:tabs>
        <w:suppressAutoHyphens/>
      </w:pPr>
    </w:p>
    <w:p w14:paraId="51B7A87B" w14:textId="2D4E8AC3" w:rsidR="001421FB" w:rsidRDefault="001421FB" w:rsidP="001421FB">
      <w:pPr>
        <w:tabs>
          <w:tab w:val="left" w:pos="1701"/>
          <w:tab w:val="left" w:pos="4774"/>
        </w:tabs>
        <w:suppressAutoHyphens/>
      </w:pPr>
      <w:r>
        <w:t xml:space="preserve">Kontrakten gjelder: </w:t>
      </w:r>
      <w:r w:rsidRPr="00C94AF1">
        <w:t xml:space="preserve"> </w:t>
      </w:r>
      <w:r>
        <w:tab/>
        <w:t>____________________________________________________</w:t>
      </w:r>
      <w:r w:rsidR="00D8514D">
        <w:t>__________________________</w:t>
      </w:r>
      <w:r>
        <w:t>_____________________</w:t>
      </w:r>
    </w:p>
    <w:p w14:paraId="51B7A87C" w14:textId="77777777" w:rsidR="001421FB" w:rsidRDefault="001421FB" w:rsidP="001421FB">
      <w:pPr>
        <w:tabs>
          <w:tab w:val="left" w:pos="1701"/>
          <w:tab w:val="left" w:pos="4774"/>
        </w:tabs>
        <w:suppressAutoHyphens/>
      </w:pPr>
    </w:p>
    <w:p w14:paraId="51B7A87D" w14:textId="77777777" w:rsidR="001421FB" w:rsidRPr="00F6085D" w:rsidRDefault="001421FB" w:rsidP="001421FB">
      <w:pPr>
        <w:suppressAutoHyphens/>
      </w:pPr>
    </w:p>
    <w:p w14:paraId="51B7A87E" w14:textId="77777777" w:rsidR="001421FB" w:rsidRPr="00F6085D" w:rsidRDefault="001421FB" w:rsidP="001421FB">
      <w:pPr>
        <w:suppressAutoHyphens/>
      </w:pPr>
      <w:r w:rsidRPr="00F6085D">
        <w:t>Denne garanti er gyldig inntil Forsvarsbygg har gitt skriftlig melding om at det er gjort opp for forskuddsbeløpet.</w:t>
      </w:r>
    </w:p>
    <w:p w14:paraId="51B7A87F" w14:textId="77777777" w:rsidR="001421FB" w:rsidRDefault="001421FB" w:rsidP="001421FB">
      <w:pPr>
        <w:suppressAutoHyphens/>
      </w:pPr>
    </w:p>
    <w:p w14:paraId="51B7A880" w14:textId="77777777" w:rsidR="001421FB" w:rsidRPr="00F6085D" w:rsidRDefault="001421FB" w:rsidP="001421FB">
      <w:pPr>
        <w:suppressAutoHyphens/>
      </w:pPr>
    </w:p>
    <w:p w14:paraId="51B7A881" w14:textId="48028D39" w:rsidR="001421FB" w:rsidRPr="00F6085D" w:rsidRDefault="001421FB" w:rsidP="00D8514D">
      <w:pPr>
        <w:suppressAutoHyphens/>
      </w:pPr>
      <w:r w:rsidRPr="00F6085D">
        <w:t>__________</w:t>
      </w:r>
      <w:r w:rsidR="00D8514D">
        <w:t>__________</w:t>
      </w:r>
      <w:r w:rsidRPr="00F6085D">
        <w:t>____________, den __________ 20____</w:t>
      </w:r>
    </w:p>
    <w:p w14:paraId="51B7A882" w14:textId="77777777" w:rsidR="001421FB" w:rsidRDefault="001421FB" w:rsidP="00D8514D">
      <w:pPr>
        <w:suppressAutoHyphens/>
      </w:pPr>
    </w:p>
    <w:p w14:paraId="51B7A883" w14:textId="77777777" w:rsidR="001421FB" w:rsidRDefault="001421FB" w:rsidP="00D8514D">
      <w:pPr>
        <w:suppressAutoHyphens/>
      </w:pPr>
    </w:p>
    <w:p w14:paraId="51B7A884" w14:textId="77777777" w:rsidR="001421FB" w:rsidRPr="00F6085D" w:rsidRDefault="001421FB" w:rsidP="00D8514D">
      <w:pPr>
        <w:suppressAutoHyphens/>
      </w:pPr>
    </w:p>
    <w:p w14:paraId="51B7A885" w14:textId="24F0A604" w:rsidR="001421FB" w:rsidRPr="00F6085D" w:rsidRDefault="001421FB" w:rsidP="00D8514D">
      <w:pPr>
        <w:suppressAutoHyphens/>
      </w:pPr>
      <w:r w:rsidRPr="00F6085D">
        <w:t>_________</w:t>
      </w:r>
      <w:r w:rsidR="00D8514D">
        <w:t>_______________________</w:t>
      </w:r>
      <w:r w:rsidRPr="00F6085D">
        <w:t>_______________________</w:t>
      </w:r>
    </w:p>
    <w:p w14:paraId="51B7A886" w14:textId="77777777" w:rsidR="001421FB" w:rsidRPr="00F6085D" w:rsidRDefault="001421FB" w:rsidP="00D8514D">
      <w:pPr>
        <w:suppressAutoHyphens/>
      </w:pPr>
      <w:r w:rsidRPr="00F6085D">
        <w:t>Garantistens underskrift</w:t>
      </w:r>
    </w:p>
    <w:p w14:paraId="51B7A887" w14:textId="77777777" w:rsidR="00DC7B6D" w:rsidRDefault="001421FB" w:rsidP="00D8514D">
      <w:pPr>
        <w:sectPr w:rsidR="00DC7B6D" w:rsidSect="00436E97">
          <w:footerReference w:type="default" r:id="rId30"/>
          <w:endnotePr>
            <w:numFmt w:val="upperLetter"/>
          </w:endnotePr>
          <w:type w:val="continuous"/>
          <w:pgSz w:w="11907" w:h="16840" w:code="9"/>
          <w:pgMar w:top="1440" w:right="1275" w:bottom="1440" w:left="1418" w:header="567" w:footer="454" w:gutter="0"/>
          <w:pgNumType w:start="1"/>
          <w:cols w:space="708"/>
          <w:titlePg/>
          <w:docGrid w:linePitch="326"/>
        </w:sectPr>
      </w:pPr>
      <w:r w:rsidRPr="00F6085D">
        <w:br w:type="page"/>
      </w:r>
    </w:p>
    <w:p w14:paraId="51B7A888" w14:textId="77777777" w:rsidR="001421FB" w:rsidRDefault="001421FB" w:rsidP="001421FB"/>
    <w:p w14:paraId="51B7A889" w14:textId="77777777" w:rsidR="001421FB" w:rsidRPr="00D8514D" w:rsidRDefault="001421FB" w:rsidP="00D8514D">
      <w:pPr>
        <w:rPr>
          <w:rFonts w:ascii="Arial" w:hAnsi="Arial" w:cs="Arial"/>
          <w:b/>
          <w:sz w:val="28"/>
          <w:szCs w:val="32"/>
        </w:rPr>
      </w:pPr>
      <w:r w:rsidRPr="00D8514D">
        <w:rPr>
          <w:rFonts w:ascii="Arial" w:hAnsi="Arial" w:cs="Arial"/>
          <w:b/>
          <w:sz w:val="28"/>
          <w:szCs w:val="32"/>
        </w:rPr>
        <w:t xml:space="preserve">FORSIKRINGSATTEST – TINGSFORSIKRING </w:t>
      </w:r>
    </w:p>
    <w:p w14:paraId="51B7A88B" w14:textId="681C0386" w:rsidR="001421FB" w:rsidRPr="007C174C" w:rsidRDefault="001421FB" w:rsidP="00D8514D">
      <w:pPr>
        <w:rPr>
          <w:b/>
        </w:rPr>
      </w:pPr>
      <w:r w:rsidRPr="007C174C">
        <w:rPr>
          <w:b/>
        </w:rPr>
        <w:t>Ting</w:t>
      </w:r>
      <w:r>
        <w:rPr>
          <w:b/>
        </w:rPr>
        <w:t>s</w:t>
      </w:r>
      <w:r w:rsidRPr="007C174C">
        <w:rPr>
          <w:b/>
        </w:rPr>
        <w:t xml:space="preserve">forsikring i overensstemmelse med NS </w:t>
      </w:r>
      <w:r>
        <w:rPr>
          <w:b/>
        </w:rPr>
        <w:t xml:space="preserve">8405 </w:t>
      </w:r>
      <w:r w:rsidR="00C86D49">
        <w:rPr>
          <w:b/>
        </w:rPr>
        <w:t>punkt</w:t>
      </w:r>
      <w:r>
        <w:rPr>
          <w:b/>
        </w:rPr>
        <w:t xml:space="preserve"> 10.1.</w:t>
      </w:r>
    </w:p>
    <w:p w14:paraId="51B7A88C" w14:textId="77777777" w:rsidR="001421FB" w:rsidRDefault="001421FB" w:rsidP="001421FB"/>
    <w:p w14:paraId="51B7A88D" w14:textId="064F6693" w:rsidR="001421FB" w:rsidRPr="007C174C" w:rsidRDefault="00D8514D" w:rsidP="001421FB">
      <w:r>
        <w:br/>
      </w:r>
      <w:r w:rsidR="001421FB" w:rsidRPr="007C174C">
        <w:t xml:space="preserve">Undertegnede forsikringsselskap bekrefter herved at tingskadeforsikring er tegnet i overensstemmelse med NS </w:t>
      </w:r>
      <w:r w:rsidR="001421FB">
        <w:t xml:space="preserve">8405 </w:t>
      </w:r>
      <w:r w:rsidR="00C86D49">
        <w:t>punkt</w:t>
      </w:r>
      <w:r w:rsidR="001421FB">
        <w:t xml:space="preserve"> 10</w:t>
      </w:r>
      <w:r w:rsidR="001421FB" w:rsidRPr="007C174C">
        <w:t xml:space="preserve">.1 </w:t>
      </w:r>
      <w:r w:rsidR="001421FB">
        <w:t xml:space="preserve">og </w:t>
      </w:r>
      <w:r w:rsidR="001421FB" w:rsidRPr="007C174C">
        <w:t>med nedenfor angitte polisenummer, forsikringssted, forsikringssum, forsikringstid og forsikringsvilkår.</w:t>
      </w:r>
    </w:p>
    <w:p w14:paraId="51B7A88E" w14:textId="77777777" w:rsidR="001421FB" w:rsidRDefault="001421FB" w:rsidP="001421FB"/>
    <w:p w14:paraId="51B7A88F" w14:textId="77777777" w:rsidR="001421FB" w:rsidRDefault="001421FB" w:rsidP="001421FB">
      <w:r w:rsidRPr="007C174C">
        <w:t xml:space="preserve">Forsikringsselskapet </w:t>
      </w:r>
      <w:r>
        <w:t>kan i forsikringstiden bli fri sitt ansvar etter denne forsikringsattest</w:t>
      </w:r>
    </w:p>
    <w:p w14:paraId="51B7A890" w14:textId="77777777" w:rsidR="001421FB" w:rsidRDefault="001421FB" w:rsidP="001421FB"/>
    <w:p w14:paraId="51B7A891" w14:textId="77777777" w:rsidR="001421FB" w:rsidRDefault="001421FB" w:rsidP="001421FB">
      <w:pPr>
        <w:numPr>
          <w:ilvl w:val="0"/>
          <w:numId w:val="21"/>
        </w:numPr>
      </w:pPr>
      <w:r>
        <w:t>ved å varsle Forsvarsbygg minimum 30 dager før opphør av forsikringsdekningen dersom den sies opp eller av annen grunn faller bort.</w:t>
      </w:r>
    </w:p>
    <w:p w14:paraId="51B7A892" w14:textId="77777777" w:rsidR="001421FB" w:rsidRPr="007C174C" w:rsidRDefault="001421FB" w:rsidP="001421FB">
      <w:pPr>
        <w:numPr>
          <w:ilvl w:val="0"/>
          <w:numId w:val="21"/>
        </w:numPr>
      </w:pPr>
      <w:r>
        <w:t>ved at Forsvarsbygg mottar en tilsvarende og tilfredsstillende forsikringsattest som den foreliggende fra det forsikringsselskap som overtar forsikringsdekningen.</w:t>
      </w:r>
    </w:p>
    <w:p w14:paraId="51B7A893" w14:textId="77777777" w:rsidR="001421FB" w:rsidRPr="007C174C" w:rsidRDefault="001421FB" w:rsidP="001421FB"/>
    <w:p w14:paraId="51B7A894" w14:textId="77777777" w:rsidR="001421FB" w:rsidRPr="007C174C" w:rsidRDefault="001421FB" w:rsidP="001421FB">
      <w:pPr>
        <w:rPr>
          <w:b/>
        </w:rPr>
      </w:pPr>
      <w:r w:rsidRPr="007C174C">
        <w:rPr>
          <w:b/>
        </w:rPr>
        <w:t>Forsikringstaker:</w:t>
      </w:r>
    </w:p>
    <w:p w14:paraId="51B7A895" w14:textId="77777777" w:rsidR="001421FB" w:rsidRDefault="001421FB" w:rsidP="001421FB"/>
    <w:p w14:paraId="51B7A896" w14:textId="4D2E5EB7" w:rsidR="001421FB" w:rsidRPr="007C174C" w:rsidRDefault="001421FB" w:rsidP="001421FB">
      <w:r w:rsidRPr="007C174C">
        <w:t>Navn:</w:t>
      </w:r>
      <w:r w:rsidR="00D8514D">
        <w:t>_____________________________________________________________________________________________</w:t>
      </w:r>
    </w:p>
    <w:p w14:paraId="51B7A897" w14:textId="77777777" w:rsidR="001421FB" w:rsidRPr="007C174C" w:rsidRDefault="001421FB" w:rsidP="001421FB"/>
    <w:p w14:paraId="51B7A898" w14:textId="186EA48A" w:rsidR="001421FB" w:rsidRPr="007C174C" w:rsidRDefault="001421FB" w:rsidP="001421FB">
      <w:r w:rsidRPr="007C174C">
        <w:t>Adresse:</w:t>
      </w:r>
      <w:r w:rsidR="00D8514D">
        <w:t>__________________________________________________________________________________________</w:t>
      </w:r>
    </w:p>
    <w:p w14:paraId="51B7A899" w14:textId="77777777" w:rsidR="001421FB" w:rsidRPr="007C174C" w:rsidRDefault="001421FB" w:rsidP="001421FB"/>
    <w:p w14:paraId="51B7A89A" w14:textId="0C49790E" w:rsidR="001421FB" w:rsidRPr="007C174C" w:rsidRDefault="001421FB" w:rsidP="001421FB">
      <w:r w:rsidRPr="007C174C">
        <w:t>Organisasjonsnr:</w:t>
      </w:r>
      <w:r w:rsidR="00D8514D">
        <w:t>________________________________________________________________________________</w:t>
      </w:r>
    </w:p>
    <w:p w14:paraId="51B7A89B" w14:textId="77777777" w:rsidR="001421FB" w:rsidRPr="007C174C" w:rsidRDefault="001421FB" w:rsidP="001421FB"/>
    <w:p w14:paraId="51B7A89C" w14:textId="77777777" w:rsidR="001421FB" w:rsidRPr="007C174C" w:rsidRDefault="001421FB" w:rsidP="001421FB"/>
    <w:p w14:paraId="51B7A89D" w14:textId="77777777" w:rsidR="001421FB" w:rsidRPr="007C174C" w:rsidRDefault="001421FB" w:rsidP="001421FB">
      <w:r w:rsidRPr="007C174C">
        <w:rPr>
          <w:b/>
        </w:rPr>
        <w:t>Medforsikret:</w:t>
      </w:r>
      <w:r w:rsidRPr="007C174C">
        <w:tab/>
      </w:r>
      <w:r w:rsidRPr="007C174C">
        <w:tab/>
      </w:r>
      <w:r w:rsidRPr="007C174C">
        <w:tab/>
      </w:r>
      <w:r>
        <w:tab/>
      </w:r>
      <w:r w:rsidRPr="007C174C">
        <w:t xml:space="preserve">Forsvarsbygg </w:t>
      </w:r>
    </w:p>
    <w:p w14:paraId="51B7A89E" w14:textId="77777777" w:rsidR="001421FB" w:rsidRPr="007C174C" w:rsidRDefault="001421FB" w:rsidP="001421FB"/>
    <w:p w14:paraId="51B7A89F" w14:textId="619A7253" w:rsidR="001421FB" w:rsidRPr="007C174C" w:rsidRDefault="001421FB" w:rsidP="001421FB">
      <w:r w:rsidRPr="007C174C">
        <w:rPr>
          <w:b/>
        </w:rPr>
        <w:t xml:space="preserve">Forsikringsbevis </w:t>
      </w:r>
      <w:proofErr w:type="spellStart"/>
      <w:r w:rsidRPr="007C174C">
        <w:rPr>
          <w:b/>
        </w:rPr>
        <w:t>nr</w:t>
      </w:r>
      <w:proofErr w:type="spellEnd"/>
      <w:r w:rsidRPr="007C174C">
        <w:rPr>
          <w:b/>
        </w:rPr>
        <w:t>:</w:t>
      </w:r>
      <w:r w:rsidRPr="007C174C">
        <w:tab/>
      </w:r>
      <w:r w:rsidRPr="007C174C">
        <w:tab/>
      </w:r>
      <w:r w:rsidRPr="007C174C">
        <w:tab/>
      </w:r>
      <w:r w:rsidR="00D8514D">
        <w:t>____________________________________________________</w:t>
      </w:r>
    </w:p>
    <w:p w14:paraId="51B7A8A0" w14:textId="77777777" w:rsidR="001421FB" w:rsidRPr="007C174C" w:rsidRDefault="001421FB" w:rsidP="001421FB"/>
    <w:p w14:paraId="51B7A8A2" w14:textId="5A6C6132" w:rsidR="001421FB" w:rsidRPr="007C174C" w:rsidRDefault="001421FB" w:rsidP="001421FB">
      <w:r w:rsidRPr="007C174C">
        <w:rPr>
          <w:b/>
        </w:rPr>
        <w:t>Forsikringssted:</w:t>
      </w:r>
      <w:r w:rsidRPr="007C174C">
        <w:tab/>
      </w:r>
      <w:r w:rsidRPr="007C174C">
        <w:tab/>
      </w:r>
      <w:r w:rsidRPr="007C174C">
        <w:tab/>
      </w:r>
      <w:r w:rsidR="00D8514D">
        <w:t>____________________________________________________</w:t>
      </w:r>
      <w:r w:rsidR="00D8514D">
        <w:br/>
      </w:r>
    </w:p>
    <w:p w14:paraId="51B7A8A4" w14:textId="0AD9B1EE" w:rsidR="001421FB" w:rsidRPr="007C174C" w:rsidRDefault="001421FB" w:rsidP="001421FB">
      <w:r w:rsidRPr="007C174C">
        <w:rPr>
          <w:b/>
        </w:rPr>
        <w:t>Prosjektnummer og navn:</w:t>
      </w:r>
      <w:r w:rsidRPr="007C174C">
        <w:tab/>
      </w:r>
      <w:r w:rsidRPr="007C174C">
        <w:tab/>
      </w:r>
      <w:r w:rsidR="00D8514D">
        <w:t>____________________________________________________</w:t>
      </w:r>
      <w:r w:rsidR="00D8514D">
        <w:br/>
      </w:r>
    </w:p>
    <w:p w14:paraId="51B7A8A6" w14:textId="5C8BA71D" w:rsidR="001421FB" w:rsidRPr="007C174C" w:rsidRDefault="001421FB" w:rsidP="001421FB">
      <w:r w:rsidRPr="007C174C">
        <w:rPr>
          <w:b/>
        </w:rPr>
        <w:t>Byggets adresse:</w:t>
      </w:r>
      <w:r w:rsidRPr="007C174C">
        <w:tab/>
      </w:r>
      <w:r w:rsidRPr="007C174C">
        <w:tab/>
      </w:r>
      <w:r w:rsidRPr="007C174C">
        <w:tab/>
      </w:r>
      <w:r w:rsidR="00D8514D">
        <w:t>____________________________________________________</w:t>
      </w:r>
      <w:r w:rsidR="00D8514D">
        <w:br/>
      </w:r>
    </w:p>
    <w:p w14:paraId="51B7A8A8" w14:textId="7496F174" w:rsidR="001421FB" w:rsidRPr="007C174C" w:rsidRDefault="001421FB" w:rsidP="00D8514D">
      <w:pPr>
        <w:rPr>
          <w:i/>
        </w:rPr>
      </w:pPr>
      <w:r w:rsidRPr="007C174C">
        <w:rPr>
          <w:b/>
        </w:rPr>
        <w:t>Forsikringssum:</w:t>
      </w:r>
      <w:r w:rsidRPr="007C174C">
        <w:tab/>
      </w:r>
      <w:r w:rsidRPr="007C174C">
        <w:tab/>
      </w:r>
      <w:r w:rsidRPr="007C174C">
        <w:tab/>
      </w:r>
      <w:r w:rsidR="00D8514D">
        <w:t>____________________________________________________</w:t>
      </w:r>
      <w:r w:rsidR="00D8514D">
        <w:br/>
      </w:r>
      <w:r w:rsidRPr="007C174C">
        <w:rPr>
          <w:i/>
        </w:rPr>
        <w:t>Forsikringen er dekket på 1. risikovilkår. Forsikringsgiver påtar seg ikke risikoen for at forsikringssummen er dekkende.</w:t>
      </w:r>
    </w:p>
    <w:p w14:paraId="51B7A8A9" w14:textId="77777777" w:rsidR="001421FB" w:rsidRPr="007C174C" w:rsidRDefault="001421FB" w:rsidP="001421FB"/>
    <w:p w14:paraId="51B7A8AA" w14:textId="77777777" w:rsidR="001421FB" w:rsidRPr="007C174C" w:rsidRDefault="001421FB" w:rsidP="001421FB">
      <w:pPr>
        <w:ind w:left="3540" w:hanging="3540"/>
      </w:pPr>
      <w:r w:rsidRPr="007C174C">
        <w:rPr>
          <w:b/>
        </w:rPr>
        <w:t>Forsikringstid:</w:t>
      </w:r>
      <w:r w:rsidRPr="007C174C">
        <w:tab/>
        <w:t>Forsikringen gjelder inntil alle arbeider vedrørende hele bygget, anlegget og/eller prosjektet er overtatt av byggherren.</w:t>
      </w:r>
    </w:p>
    <w:p w14:paraId="51B7A8AB" w14:textId="77777777" w:rsidR="001421FB" w:rsidRDefault="001421FB" w:rsidP="001421FB">
      <w:pPr>
        <w:rPr>
          <w:b/>
        </w:rPr>
      </w:pPr>
    </w:p>
    <w:p w14:paraId="51B7A8AC" w14:textId="77777777" w:rsidR="001421FB" w:rsidRPr="007C174C" w:rsidRDefault="001421FB" w:rsidP="001421FB">
      <w:r w:rsidRPr="007C174C">
        <w:rPr>
          <w:b/>
        </w:rPr>
        <w:t>Forsikringen omfatter:</w:t>
      </w:r>
      <w:r w:rsidRPr="007C174C">
        <w:tab/>
      </w:r>
      <w:r w:rsidRPr="007C174C">
        <w:tab/>
      </w:r>
      <w:r>
        <w:tab/>
      </w:r>
      <w:r w:rsidRPr="007C174C">
        <w:t>Det som til enhver tid er utført av kontraktsarbeidet.</w:t>
      </w:r>
    </w:p>
    <w:p w14:paraId="51B7A8AD" w14:textId="77777777" w:rsidR="001421FB" w:rsidRPr="007C174C" w:rsidRDefault="001421FB" w:rsidP="001421FB">
      <w:pPr>
        <w:ind w:left="2832" w:firstLine="708"/>
      </w:pPr>
      <w:r w:rsidRPr="007C174C">
        <w:t>Materialer byggherren har betalt forskudd for.</w:t>
      </w:r>
    </w:p>
    <w:p w14:paraId="51B7A8AE" w14:textId="77777777" w:rsidR="001421FB" w:rsidRPr="007C174C" w:rsidRDefault="001421FB" w:rsidP="001421FB">
      <w:pPr>
        <w:ind w:left="3540"/>
      </w:pPr>
      <w:r w:rsidRPr="007C174C">
        <w:t>Materialer byggherren har overgitt i entreprenørens besittelse.</w:t>
      </w:r>
    </w:p>
    <w:p w14:paraId="51B7A8AF" w14:textId="77777777" w:rsidR="001421FB" w:rsidRPr="007C174C" w:rsidRDefault="001421FB" w:rsidP="001421FB"/>
    <w:p w14:paraId="51B7A8B0" w14:textId="77777777" w:rsidR="001421FB" w:rsidRPr="007C174C" w:rsidRDefault="001421FB" w:rsidP="001421FB">
      <w:pPr>
        <w:rPr>
          <w:b/>
        </w:rPr>
      </w:pPr>
      <w:r w:rsidRPr="007C174C">
        <w:rPr>
          <w:b/>
        </w:rPr>
        <w:t>Forsikringens dekningsfelt:</w:t>
      </w:r>
    </w:p>
    <w:p w14:paraId="51B7A8B1" w14:textId="77777777" w:rsidR="001421FB" w:rsidRPr="007C174C" w:rsidRDefault="001421FB" w:rsidP="001421FB"/>
    <w:p w14:paraId="51B7A8B2" w14:textId="2B7EF4BF" w:rsidR="001421FB" w:rsidRPr="007C174C" w:rsidRDefault="001421FB" w:rsidP="001421FB">
      <w:r w:rsidRPr="007C174C">
        <w:t>Forsikringen er dekket etter følgende vilkår</w:t>
      </w:r>
      <w:r w:rsidR="00D8514D">
        <w:t>____________________________________________________</w:t>
      </w:r>
    </w:p>
    <w:p w14:paraId="51B7A8B3" w14:textId="77777777" w:rsidR="001421FB" w:rsidRPr="007C174C" w:rsidRDefault="001421FB" w:rsidP="001421FB">
      <w:r w:rsidRPr="007C174C">
        <w:t xml:space="preserve">(f.eks. Forsikringsselskap </w:t>
      </w:r>
      <w:proofErr w:type="spellStart"/>
      <w:r w:rsidRPr="007C174C">
        <w:t>NN`s</w:t>
      </w:r>
      <w:proofErr w:type="spellEnd"/>
      <w:r w:rsidRPr="007C174C">
        <w:t xml:space="preserve"> Prosjektforsikringsvilkår av </w:t>
      </w:r>
      <w:r>
        <w:t>2009</w:t>
      </w:r>
      <w:r w:rsidRPr="007C174C">
        <w:t>), som inneholder følgende generelle unntak:</w:t>
      </w:r>
    </w:p>
    <w:p w14:paraId="51B7A8B4" w14:textId="77777777" w:rsidR="001421FB" w:rsidRPr="007C174C" w:rsidRDefault="001421FB" w:rsidP="001421FB"/>
    <w:p w14:paraId="51B7A8B5" w14:textId="77777777" w:rsidR="001421FB" w:rsidRPr="007C174C" w:rsidRDefault="001421FB" w:rsidP="001421FB">
      <w:pPr>
        <w:numPr>
          <w:ilvl w:val="0"/>
          <w:numId w:val="19"/>
        </w:numPr>
      </w:pPr>
      <w:r w:rsidRPr="007C174C">
        <w:t>Skade som direkte eller indirekte har sammenheng med krig, opprør eller alvorlige forstyrrelser av den offentlige orden.</w:t>
      </w:r>
    </w:p>
    <w:p w14:paraId="51B7A8B6" w14:textId="77777777" w:rsidR="001421FB" w:rsidRPr="007C174C" w:rsidRDefault="001421FB" w:rsidP="001421FB"/>
    <w:p w14:paraId="51B7A8B7" w14:textId="77777777" w:rsidR="001421FB" w:rsidRPr="007C174C" w:rsidRDefault="001421FB" w:rsidP="001421FB">
      <w:pPr>
        <w:numPr>
          <w:ilvl w:val="0"/>
          <w:numId w:val="19"/>
        </w:numPr>
      </w:pPr>
      <w:r w:rsidRPr="007C174C">
        <w:t>Atomskade - uansett årsak - fra atomsubstans, dog ikke skade forårsaket av radioisotoper som i henhold til lov er tillatt brukt.</w:t>
      </w:r>
    </w:p>
    <w:p w14:paraId="51B7A8B8" w14:textId="77777777" w:rsidR="001421FB" w:rsidRPr="007C174C" w:rsidRDefault="001421FB" w:rsidP="001421FB"/>
    <w:p w14:paraId="51B7A8B9" w14:textId="77777777" w:rsidR="001421FB" w:rsidRPr="007C174C" w:rsidRDefault="001421FB" w:rsidP="001421FB">
      <w:pPr>
        <w:numPr>
          <w:ilvl w:val="0"/>
          <w:numId w:val="19"/>
        </w:numPr>
      </w:pPr>
      <w:r w:rsidRPr="007C174C">
        <w:t>Skade som skyldes setning i grunn eller svikt i fundament.</w:t>
      </w:r>
    </w:p>
    <w:p w14:paraId="51B7A8BA" w14:textId="77777777" w:rsidR="001421FB" w:rsidRPr="007C174C" w:rsidRDefault="001421FB" w:rsidP="001421FB"/>
    <w:p w14:paraId="51B7A8BB" w14:textId="77777777" w:rsidR="001421FB" w:rsidRPr="007C174C" w:rsidRDefault="001421FB" w:rsidP="001421FB">
      <w:pPr>
        <w:numPr>
          <w:ilvl w:val="0"/>
          <w:numId w:val="19"/>
        </w:numPr>
      </w:pPr>
      <w:r w:rsidRPr="007C174C">
        <w:lastRenderedPageBreak/>
        <w:t>Skade ved svinn, underslag, og tyveri uten innbrudd.</w:t>
      </w:r>
    </w:p>
    <w:p w14:paraId="51B7A8BC" w14:textId="77777777" w:rsidR="001421FB" w:rsidRPr="007C174C" w:rsidRDefault="001421FB" w:rsidP="001421FB"/>
    <w:p w14:paraId="51B7A8BD" w14:textId="77777777" w:rsidR="001421FB" w:rsidRPr="007C174C" w:rsidRDefault="001421FB" w:rsidP="001421FB">
      <w:r w:rsidRPr="007C174C">
        <w:t>Overfor Forsvarsbygg som medforsikret vil ikke andre unntak fra forsikringsdekning enn de som uttrykkelig fremgår av denne forsikringsattest bli gjort gjeldende.</w:t>
      </w:r>
    </w:p>
    <w:p w14:paraId="51B7A8BE" w14:textId="77777777" w:rsidR="001421FB" w:rsidRPr="007C174C" w:rsidRDefault="001421FB" w:rsidP="001421FB"/>
    <w:p w14:paraId="51B7A8BF" w14:textId="77777777" w:rsidR="001421FB" w:rsidRPr="007C174C" w:rsidRDefault="001421FB" w:rsidP="001421FB"/>
    <w:p w14:paraId="51B7A8C0" w14:textId="77777777" w:rsidR="001421FB" w:rsidRPr="007C174C" w:rsidRDefault="001421FB" w:rsidP="001421FB"/>
    <w:p w14:paraId="51B7A8C1" w14:textId="77777777" w:rsidR="001421FB" w:rsidRPr="007C174C" w:rsidRDefault="001421FB" w:rsidP="001421FB"/>
    <w:p w14:paraId="51B7A8C2" w14:textId="2E213074" w:rsidR="001421FB" w:rsidRPr="007C174C" w:rsidRDefault="00D8514D" w:rsidP="001421FB">
      <w:r>
        <w:t>____________________________________________________</w:t>
      </w:r>
      <w:r w:rsidR="001421FB" w:rsidRPr="007C174C">
        <w:tab/>
      </w:r>
      <w:r w:rsidR="001421FB" w:rsidRPr="007C174C">
        <w:tab/>
      </w:r>
      <w:r>
        <w:t>____________________________________________________</w:t>
      </w:r>
    </w:p>
    <w:p w14:paraId="51B7A8C3" w14:textId="6D704918" w:rsidR="001421FB" w:rsidRPr="007C174C" w:rsidRDefault="001421FB" w:rsidP="001421FB">
      <w:r w:rsidRPr="007C174C">
        <w:t>Sted/</w:t>
      </w:r>
      <w:r w:rsidR="00D8514D">
        <w:t>d</w:t>
      </w:r>
      <w:r w:rsidRPr="007C174C">
        <w:t>ato</w:t>
      </w:r>
      <w:r w:rsidRPr="007C174C">
        <w:tab/>
      </w:r>
      <w:r w:rsidRPr="007C174C">
        <w:tab/>
      </w:r>
      <w:r w:rsidRPr="007C174C">
        <w:tab/>
      </w:r>
      <w:r w:rsidRPr="007C174C">
        <w:tab/>
      </w:r>
      <w:r w:rsidRPr="007C174C">
        <w:tab/>
      </w:r>
      <w:r w:rsidR="00D8514D">
        <w:tab/>
      </w:r>
      <w:r w:rsidRPr="007C174C">
        <w:t>Forsikringsselskap</w:t>
      </w:r>
      <w:r w:rsidRPr="007C174C">
        <w:tab/>
      </w:r>
      <w:r w:rsidRPr="007C174C">
        <w:tab/>
      </w:r>
      <w:r w:rsidRPr="007C174C">
        <w:tab/>
      </w:r>
    </w:p>
    <w:p w14:paraId="51B7A8C4" w14:textId="77777777" w:rsidR="001421FB" w:rsidRDefault="001421FB" w:rsidP="001421FB">
      <w:pPr>
        <w:ind w:left="4248" w:firstLine="708"/>
      </w:pPr>
    </w:p>
    <w:p w14:paraId="51B7A8C5" w14:textId="77777777" w:rsidR="001421FB" w:rsidRDefault="001421FB" w:rsidP="001421FB">
      <w:pPr>
        <w:ind w:left="4248" w:firstLine="708"/>
      </w:pPr>
    </w:p>
    <w:p w14:paraId="51B7A8C7" w14:textId="4A4CAC34" w:rsidR="001421FB" w:rsidRPr="007C174C" w:rsidRDefault="00D8514D" w:rsidP="00D8514D">
      <w:pPr>
        <w:ind w:left="4956"/>
      </w:pPr>
      <w:r>
        <w:t>____________________________________________________</w:t>
      </w:r>
      <w:r w:rsidR="001421FB">
        <w:t xml:space="preserve">   </w:t>
      </w:r>
      <w:r w:rsidR="001421FB" w:rsidRPr="007C174C">
        <w:t>Underskrift</w:t>
      </w:r>
    </w:p>
    <w:p w14:paraId="51B7A8C8" w14:textId="77777777" w:rsidR="00DC7B6D" w:rsidRDefault="00DC7B6D" w:rsidP="001421FB">
      <w:pPr>
        <w:jc w:val="center"/>
        <w:rPr>
          <w:rFonts w:ascii="Arial" w:hAnsi="Arial" w:cs="Arial"/>
          <w:sz w:val="32"/>
          <w:szCs w:val="32"/>
        </w:rPr>
        <w:sectPr w:rsidR="00DC7B6D" w:rsidSect="00436E97">
          <w:footerReference w:type="default" r:id="rId31"/>
          <w:endnotePr>
            <w:numFmt w:val="upperLetter"/>
          </w:endnotePr>
          <w:type w:val="continuous"/>
          <w:pgSz w:w="11907" w:h="16840" w:code="9"/>
          <w:pgMar w:top="1440" w:right="1080" w:bottom="1440" w:left="1418" w:header="567" w:footer="454" w:gutter="0"/>
          <w:pgNumType w:start="1"/>
          <w:cols w:space="708"/>
          <w:docGrid w:linePitch="326"/>
        </w:sectPr>
      </w:pPr>
    </w:p>
    <w:p w14:paraId="51B7A8C9" w14:textId="77777777" w:rsidR="001421FB" w:rsidRPr="00253D61" w:rsidRDefault="001421FB" w:rsidP="00D8514D">
      <w:pPr>
        <w:rPr>
          <w:rFonts w:ascii="Arial" w:hAnsi="Arial" w:cs="Arial"/>
          <w:b/>
          <w:sz w:val="32"/>
          <w:szCs w:val="32"/>
        </w:rPr>
      </w:pPr>
      <w:r w:rsidRPr="00253D61">
        <w:rPr>
          <w:rFonts w:ascii="Arial" w:hAnsi="Arial" w:cs="Arial"/>
          <w:sz w:val="32"/>
          <w:szCs w:val="32"/>
        </w:rPr>
        <w:br w:type="page"/>
      </w:r>
      <w:r w:rsidRPr="00253D61">
        <w:rPr>
          <w:rFonts w:ascii="Arial" w:hAnsi="Arial" w:cs="Arial"/>
          <w:b/>
          <w:sz w:val="32"/>
          <w:szCs w:val="32"/>
        </w:rPr>
        <w:lastRenderedPageBreak/>
        <w:t>FORSIKRINGSATTEST</w:t>
      </w:r>
      <w:r>
        <w:rPr>
          <w:rFonts w:ascii="Arial" w:hAnsi="Arial" w:cs="Arial"/>
          <w:b/>
          <w:sz w:val="32"/>
          <w:szCs w:val="32"/>
        </w:rPr>
        <w:t xml:space="preserve"> - ANSVARSFORSIKRING</w:t>
      </w:r>
    </w:p>
    <w:p w14:paraId="51B7A8CA" w14:textId="77777777" w:rsidR="001421FB" w:rsidRDefault="001421FB" w:rsidP="001421FB">
      <w:pPr>
        <w:jc w:val="center"/>
      </w:pPr>
    </w:p>
    <w:p w14:paraId="51B7A8CB" w14:textId="77777777" w:rsidR="001421FB" w:rsidRPr="00885F78" w:rsidRDefault="001421FB" w:rsidP="001421FB"/>
    <w:p w14:paraId="51B7A8CC" w14:textId="49A301B4" w:rsidR="001421FB" w:rsidRPr="00885F78" w:rsidRDefault="001421FB" w:rsidP="001421FB">
      <w:pPr>
        <w:rPr>
          <w:b/>
        </w:rPr>
      </w:pPr>
      <w:r w:rsidRPr="00885F78">
        <w:rPr>
          <w:b/>
        </w:rPr>
        <w:t xml:space="preserve">Undertegnede forsikringsselskap bekrefter herved at ansvarsforsikring er tegnet i overensstemmelse med NS </w:t>
      </w:r>
      <w:r>
        <w:rPr>
          <w:b/>
        </w:rPr>
        <w:t xml:space="preserve">8405 </w:t>
      </w:r>
      <w:r w:rsidR="00C86D49">
        <w:rPr>
          <w:b/>
        </w:rPr>
        <w:t>punkt</w:t>
      </w:r>
      <w:r>
        <w:rPr>
          <w:b/>
        </w:rPr>
        <w:t xml:space="preserve"> 10</w:t>
      </w:r>
      <w:r w:rsidRPr="00885F78">
        <w:rPr>
          <w:b/>
        </w:rPr>
        <w:t>.2 og de nedenfor angitte krav.</w:t>
      </w:r>
    </w:p>
    <w:p w14:paraId="51B7A8CD" w14:textId="77777777" w:rsidR="001421FB" w:rsidRPr="00885F78" w:rsidRDefault="001421FB" w:rsidP="001421FB"/>
    <w:p w14:paraId="51B7A8CE" w14:textId="77777777" w:rsidR="001421FB" w:rsidRDefault="001421FB" w:rsidP="001421FB">
      <w:r w:rsidRPr="007C174C">
        <w:t xml:space="preserve">Forsikringsselskapet </w:t>
      </w:r>
      <w:r>
        <w:t>kan i forsikringstiden bli fri sitt ansvar etter denne forsikringsattest</w:t>
      </w:r>
    </w:p>
    <w:p w14:paraId="51B7A8CF" w14:textId="77777777" w:rsidR="001421FB" w:rsidRDefault="001421FB" w:rsidP="001421FB"/>
    <w:p w14:paraId="51B7A8D0" w14:textId="77777777" w:rsidR="001421FB" w:rsidRDefault="001421FB" w:rsidP="001421FB">
      <w:pPr>
        <w:numPr>
          <w:ilvl w:val="0"/>
          <w:numId w:val="22"/>
        </w:numPr>
      </w:pPr>
      <w:r>
        <w:t>ved å varsle Forsvarsbygg minimum 30 dager før opphør av forsikringsdekningen dersom den sies opp eller av annen grunn faller bort.</w:t>
      </w:r>
    </w:p>
    <w:p w14:paraId="51B7A8D1" w14:textId="77777777" w:rsidR="001421FB" w:rsidRPr="007C174C" w:rsidRDefault="001421FB" w:rsidP="001421FB">
      <w:pPr>
        <w:numPr>
          <w:ilvl w:val="0"/>
          <w:numId w:val="22"/>
        </w:numPr>
      </w:pPr>
      <w:r>
        <w:t>ved at Forsvarsbygg mottar en tilsvarende og tilfredsstillende forsikringsattest som den foreliggende fra det forsikringsselskap som overtar forsikringsdekningen.</w:t>
      </w:r>
    </w:p>
    <w:p w14:paraId="51B7A8D2" w14:textId="77777777" w:rsidR="001421FB" w:rsidRPr="007C174C" w:rsidRDefault="001421FB" w:rsidP="001421FB"/>
    <w:p w14:paraId="51B7A8D3" w14:textId="77777777" w:rsidR="001421FB" w:rsidRPr="00AE33B0" w:rsidRDefault="001421FB" w:rsidP="001421FB">
      <w:pPr>
        <w:rPr>
          <w:b/>
        </w:rPr>
      </w:pPr>
      <w:r>
        <w:rPr>
          <w:b/>
        </w:rPr>
        <w:t>Forsikringstaker</w:t>
      </w:r>
    </w:p>
    <w:p w14:paraId="51B7A8D4" w14:textId="4CA708D2" w:rsidR="001421FB" w:rsidRPr="00885F78" w:rsidRDefault="001421FB" w:rsidP="001421FB">
      <w:r w:rsidRPr="00885F78">
        <w:t xml:space="preserve">Forsikringsselskapet bekrefter at </w:t>
      </w:r>
      <w:r w:rsidR="00D8514D">
        <w:t xml:space="preserve">__________________________________________________ </w:t>
      </w:r>
      <w:r w:rsidRPr="00885F78">
        <w:t>(entreprenøren) har tegnet ansvarsforsikring.</w:t>
      </w:r>
    </w:p>
    <w:p w14:paraId="51B7A8D5" w14:textId="77777777" w:rsidR="001421FB" w:rsidRPr="00885F78" w:rsidRDefault="001421FB" w:rsidP="001421FB"/>
    <w:p w14:paraId="51B7A8D6" w14:textId="66EE8C53" w:rsidR="001421FB" w:rsidRPr="00885F78" w:rsidRDefault="001421FB" w:rsidP="001421FB">
      <w:r w:rsidRPr="00885F78">
        <w:t>Forsikringspolise nr.</w:t>
      </w:r>
      <w:r w:rsidR="00D8514D" w:rsidRPr="00D8514D">
        <w:t xml:space="preserve"> </w:t>
      </w:r>
      <w:r w:rsidR="00D8514D">
        <w:t>_________________________________________________________________</w:t>
      </w:r>
    </w:p>
    <w:p w14:paraId="51B7A8D7" w14:textId="77777777" w:rsidR="001421FB" w:rsidRPr="00885F78" w:rsidRDefault="001421FB" w:rsidP="001421FB"/>
    <w:p w14:paraId="51B7A8D8" w14:textId="77777777" w:rsidR="001421FB" w:rsidRPr="00AE33B0" w:rsidRDefault="001421FB" w:rsidP="001421FB">
      <w:pPr>
        <w:rPr>
          <w:b/>
        </w:rPr>
      </w:pPr>
      <w:r w:rsidRPr="00AE33B0">
        <w:rPr>
          <w:b/>
        </w:rPr>
        <w:t>Forsikringssum</w:t>
      </w:r>
    </w:p>
    <w:p w14:paraId="51B7A8D9" w14:textId="77777777" w:rsidR="001421FB" w:rsidRPr="00885F78" w:rsidRDefault="001421FB" w:rsidP="001421FB">
      <w:r w:rsidRPr="00885F78">
        <w:t xml:space="preserve">Forsikringssummen utgjør minst </w:t>
      </w:r>
      <w:smartTag w:uri="urn:schemas-microsoft-com:office:smarttags" w:element="metricconverter">
        <w:smartTagPr>
          <w:attr w:name="ProductID" w:val="150 G"/>
        </w:smartTagPr>
        <w:r w:rsidRPr="00885F78">
          <w:t>150 G</w:t>
        </w:r>
      </w:smartTag>
      <w:r>
        <w:t xml:space="preserve"> per skadetilfelle</w:t>
      </w:r>
      <w:r w:rsidRPr="00885F78">
        <w:t>.</w:t>
      </w:r>
    </w:p>
    <w:p w14:paraId="51B7A8DA" w14:textId="77777777" w:rsidR="001421FB" w:rsidRPr="00885F78" w:rsidRDefault="001421FB" w:rsidP="001421FB"/>
    <w:p w14:paraId="51B7A8DB" w14:textId="77777777" w:rsidR="001421FB" w:rsidRDefault="001421FB" w:rsidP="001421FB">
      <w:pPr>
        <w:rPr>
          <w:b/>
        </w:rPr>
      </w:pPr>
      <w:r>
        <w:rPr>
          <w:b/>
        </w:rPr>
        <w:t>Forsikringstid</w:t>
      </w:r>
    </w:p>
    <w:p w14:paraId="51B7A8DC" w14:textId="77777777" w:rsidR="001421FB" w:rsidRPr="00EC71B6" w:rsidRDefault="001421FB" w:rsidP="001421FB">
      <w:r>
        <w:t>Forsikringen gjelder inntil alt kontraktsarbeid, herunder reklamasjonsarbeid, er utført.</w:t>
      </w:r>
    </w:p>
    <w:p w14:paraId="51B7A8DD" w14:textId="77777777" w:rsidR="001421FB" w:rsidRDefault="001421FB" w:rsidP="001421FB">
      <w:pPr>
        <w:rPr>
          <w:b/>
        </w:rPr>
      </w:pPr>
    </w:p>
    <w:p w14:paraId="51B7A8DE" w14:textId="77777777" w:rsidR="001421FB" w:rsidRPr="00885F78" w:rsidRDefault="001421FB" w:rsidP="001421FB">
      <w:r w:rsidRPr="00885F78">
        <w:rPr>
          <w:b/>
        </w:rPr>
        <w:t>Forsikringens omfang</w:t>
      </w:r>
    </w:p>
    <w:p w14:paraId="51B7A8DF" w14:textId="77777777" w:rsidR="001421FB" w:rsidRPr="00885F78" w:rsidRDefault="001421FB" w:rsidP="001421FB">
      <w:r w:rsidRPr="00885F78">
        <w:t>Det er inngått kontrakt mellom Forsvarsbygg og entreprenøren om utførelse av følgende entreprise:</w:t>
      </w:r>
    </w:p>
    <w:p w14:paraId="51B7A8E0" w14:textId="77777777" w:rsidR="001421FB" w:rsidRPr="00885F78" w:rsidRDefault="001421FB" w:rsidP="001421FB"/>
    <w:p w14:paraId="51B7A8E2" w14:textId="2D8CA4A4" w:rsidR="001421FB" w:rsidRPr="00885F78" w:rsidRDefault="00D8514D" w:rsidP="001421FB">
      <w:r>
        <w:t>________________________________________________________________________________________</w:t>
      </w:r>
      <w:r>
        <w:br/>
      </w:r>
    </w:p>
    <w:p w14:paraId="51B7A8E3" w14:textId="15F9BBE9" w:rsidR="001421FB" w:rsidRPr="00885F78" w:rsidRDefault="001421FB" w:rsidP="001421FB">
      <w:r w:rsidRPr="00885F78">
        <w:t xml:space="preserve">Prosjekt </w:t>
      </w:r>
      <w:proofErr w:type="spellStart"/>
      <w:r w:rsidRPr="00885F78">
        <w:t>nr</w:t>
      </w:r>
      <w:proofErr w:type="spellEnd"/>
      <w:r w:rsidRPr="00885F78">
        <w:t>:</w:t>
      </w:r>
      <w:r w:rsidR="00D8514D" w:rsidRPr="00D8514D">
        <w:t xml:space="preserve"> </w:t>
      </w:r>
      <w:r w:rsidR="00D8514D">
        <w:t>_________________________________________________________________________</w:t>
      </w:r>
    </w:p>
    <w:p w14:paraId="51B7A8E4" w14:textId="77777777" w:rsidR="001421FB" w:rsidRPr="00885F78" w:rsidRDefault="001421FB" w:rsidP="001421FB"/>
    <w:p w14:paraId="51B7A8E6" w14:textId="6EBEC163" w:rsidR="001421FB" w:rsidRPr="00885F78" w:rsidRDefault="001421FB" w:rsidP="001421FB">
      <w:r w:rsidRPr="00885F78">
        <w:t xml:space="preserve">Adresse: </w:t>
      </w:r>
      <w:r w:rsidR="00D8514D">
        <w:t>____________________________________________________________________________</w:t>
      </w:r>
      <w:r w:rsidR="00D8514D">
        <w:br/>
      </w:r>
    </w:p>
    <w:p w14:paraId="51B7A8E7" w14:textId="77777777" w:rsidR="001421FB" w:rsidRPr="00885F78" w:rsidRDefault="001421FB" w:rsidP="001421FB">
      <w:r w:rsidRPr="00885F78">
        <w:t>Forsikringen dekker erstatningsansvar for skade som entreprenøren og dennes underentreprenører kan påføre byggherrens eller tredjemanns person og ting i forbindelse med utførelsen av kontraktsarbeidet.</w:t>
      </w:r>
    </w:p>
    <w:p w14:paraId="51B7A8E8" w14:textId="77777777" w:rsidR="001421FB" w:rsidRPr="00885F78" w:rsidRDefault="001421FB" w:rsidP="001421FB"/>
    <w:p w14:paraId="51B7A8E9" w14:textId="77777777" w:rsidR="001421FB" w:rsidRPr="00885F78" w:rsidRDefault="001421FB" w:rsidP="001421FB">
      <w:r w:rsidRPr="00885F78">
        <w:rPr>
          <w:b/>
        </w:rPr>
        <w:t>Forbehold</w:t>
      </w:r>
    </w:p>
    <w:p w14:paraId="51B7A8EA" w14:textId="77777777" w:rsidR="001421FB" w:rsidRDefault="001421FB" w:rsidP="001421FB">
      <w:r w:rsidRPr="00885F78">
        <w:t>Forsikringsselskapet bekrefter herved at forsikringsavtalen ikke inneholder bestemmelser som:</w:t>
      </w:r>
    </w:p>
    <w:p w14:paraId="51B7A8EB" w14:textId="77777777" w:rsidR="001421FB" w:rsidRPr="00885F78" w:rsidRDefault="001421FB" w:rsidP="001421FB"/>
    <w:p w14:paraId="51B7A8EC" w14:textId="77777777" w:rsidR="001421FB" w:rsidRPr="00885F78" w:rsidRDefault="001421FB" w:rsidP="001421FB">
      <w:pPr>
        <w:numPr>
          <w:ilvl w:val="0"/>
          <w:numId w:val="20"/>
        </w:numPr>
      </w:pPr>
      <w:r w:rsidRPr="00885F78">
        <w:t>reduserer byggherrens rett til å kreve forsikringsoppgjør direkte fra selskapet, eller</w:t>
      </w:r>
    </w:p>
    <w:p w14:paraId="51B7A8ED" w14:textId="77777777" w:rsidR="001421FB" w:rsidRPr="00885F78" w:rsidRDefault="001421FB" w:rsidP="001421FB">
      <w:pPr>
        <w:numPr>
          <w:ilvl w:val="0"/>
          <w:numId w:val="20"/>
        </w:numPr>
      </w:pPr>
      <w:r>
        <w:t>k</w:t>
      </w:r>
      <w:r w:rsidRPr="00885F78">
        <w:t xml:space="preserve">an redusere byggherrens krav på grunn av sikredes forhold </w:t>
      </w:r>
      <w:r w:rsidRPr="00885F78">
        <w:rPr>
          <w:b/>
          <w:bCs/>
        </w:rPr>
        <w:t>etter</w:t>
      </w:r>
      <w:r w:rsidRPr="00885F78">
        <w:t xml:space="preserve"> at forsikringstilfellet er inntrådt, eller</w:t>
      </w:r>
    </w:p>
    <w:p w14:paraId="51B7A8EE" w14:textId="77777777" w:rsidR="001421FB" w:rsidRPr="00885F78" w:rsidRDefault="001421FB" w:rsidP="001421FB">
      <w:pPr>
        <w:numPr>
          <w:ilvl w:val="0"/>
          <w:numId w:val="20"/>
        </w:numPr>
      </w:pPr>
      <w:r>
        <w:t>r</w:t>
      </w:r>
      <w:r w:rsidRPr="00885F78">
        <w:t>eduserer skadelidtes rettigheter overfor forsikringsselskapet i</w:t>
      </w:r>
      <w:r>
        <w:t xml:space="preserve"> forhold til det som følger av forsikringsavtalelovens deklaratoriske </w:t>
      </w:r>
      <w:r w:rsidRPr="00885F78">
        <w:t>bestemmelser.</w:t>
      </w:r>
    </w:p>
    <w:p w14:paraId="51B7A8EF" w14:textId="77777777" w:rsidR="001421FB" w:rsidRDefault="001421FB" w:rsidP="001421FB"/>
    <w:p w14:paraId="51B7A8F0" w14:textId="77777777" w:rsidR="001421FB" w:rsidRPr="007C174C" w:rsidRDefault="001421FB" w:rsidP="001421FB"/>
    <w:p w14:paraId="51B7A8F2" w14:textId="228D956F" w:rsidR="001421FB" w:rsidRPr="007C174C" w:rsidRDefault="00D8514D" w:rsidP="00D8514D">
      <w:r>
        <w:t>____________________________________________________</w:t>
      </w:r>
      <w:r w:rsidR="001421FB" w:rsidRPr="007C174C">
        <w:tab/>
      </w:r>
      <w:r>
        <w:t>____________________________________________________</w:t>
      </w:r>
      <w:r>
        <w:br/>
      </w:r>
      <w:r w:rsidR="001421FB" w:rsidRPr="007C174C">
        <w:t>Sted/</w:t>
      </w:r>
      <w:r>
        <w:t>dato</w:t>
      </w:r>
      <w:r>
        <w:tab/>
      </w:r>
      <w:r>
        <w:tab/>
      </w:r>
      <w:r>
        <w:tab/>
      </w:r>
      <w:r>
        <w:tab/>
      </w:r>
      <w:r>
        <w:tab/>
      </w:r>
      <w:r w:rsidR="001421FB" w:rsidRPr="007C174C">
        <w:t>Forsikringsselskap</w:t>
      </w:r>
      <w:r>
        <w:br/>
      </w:r>
      <w:r w:rsidR="001421FB" w:rsidRPr="007C174C">
        <w:tab/>
      </w:r>
      <w:r w:rsidR="001421FB" w:rsidRPr="007C174C">
        <w:tab/>
      </w:r>
      <w:r w:rsidR="001421FB" w:rsidRPr="007C174C">
        <w:tab/>
      </w:r>
    </w:p>
    <w:p w14:paraId="51B7A8F3" w14:textId="77777777" w:rsidR="001421FB" w:rsidRDefault="001421FB" w:rsidP="001421FB">
      <w:pPr>
        <w:ind w:left="4248" w:firstLine="708"/>
      </w:pPr>
    </w:p>
    <w:p w14:paraId="51B7A8F5" w14:textId="5BF72329" w:rsidR="001421FB" w:rsidRPr="00EC71B6" w:rsidRDefault="00D8514D" w:rsidP="00D8514D">
      <w:pPr>
        <w:ind w:left="4254"/>
      </w:pPr>
      <w:r>
        <w:t>____________________________________________________</w:t>
      </w:r>
      <w:r w:rsidR="001421FB">
        <w:t xml:space="preserve">   </w:t>
      </w:r>
      <w:r>
        <w:br/>
      </w:r>
      <w:r w:rsidR="001421FB" w:rsidRPr="007C174C">
        <w:t>Underskrift</w:t>
      </w:r>
    </w:p>
    <w:p w14:paraId="51B7A8F6" w14:textId="77777777" w:rsidR="00E732D6" w:rsidRDefault="00E732D6" w:rsidP="00E12356">
      <w:pPr>
        <w:sectPr w:rsidR="00E732D6" w:rsidSect="00436E97">
          <w:footerReference w:type="default" r:id="rId32"/>
          <w:endnotePr>
            <w:numFmt w:val="upperLetter"/>
          </w:endnotePr>
          <w:type w:val="continuous"/>
          <w:pgSz w:w="11907" w:h="16840" w:code="9"/>
          <w:pgMar w:top="1440" w:right="1080" w:bottom="1440" w:left="1418" w:header="567" w:footer="454" w:gutter="0"/>
          <w:pgNumType w:start="1"/>
          <w:cols w:space="708"/>
          <w:titlePg/>
          <w:docGrid w:linePitch="326"/>
        </w:sectPr>
      </w:pPr>
    </w:p>
    <w:p w14:paraId="51B7A8F7" w14:textId="77777777" w:rsidR="00EB6A47" w:rsidRPr="00D8514D" w:rsidRDefault="00EB6A47" w:rsidP="00EB6A47">
      <w:pPr>
        <w:rPr>
          <w:rFonts w:ascii="Arial" w:hAnsi="Arial" w:cs="Arial"/>
          <w:b/>
          <w:sz w:val="28"/>
          <w:szCs w:val="28"/>
        </w:rPr>
      </w:pPr>
      <w:r w:rsidRPr="00D8514D">
        <w:rPr>
          <w:rFonts w:ascii="Arial" w:hAnsi="Arial" w:cs="Arial"/>
          <w:b/>
          <w:sz w:val="28"/>
          <w:szCs w:val="28"/>
        </w:rPr>
        <w:lastRenderedPageBreak/>
        <w:t>Skjemaer til bruk ved varsling og endringer:</w:t>
      </w:r>
    </w:p>
    <w:p w14:paraId="51B7A8F8" w14:textId="77777777" w:rsidR="00EB6A47" w:rsidRDefault="00EB6A47" w:rsidP="00EB6A47">
      <w:pPr>
        <w:rPr>
          <w:rFonts w:ascii="Arial" w:hAnsi="Arial" w:cs="Arial"/>
          <w:b/>
          <w:sz w:val="28"/>
          <w:szCs w:val="28"/>
        </w:rPr>
      </w:pPr>
    </w:p>
    <w:p w14:paraId="51B7A8F9"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Entreprenørens skjema</w:t>
      </w:r>
    </w:p>
    <w:p w14:paraId="51B7A8FB" w14:textId="77777777" w:rsidR="00EB6A47" w:rsidRPr="00D8514D" w:rsidRDefault="00EB6A47" w:rsidP="00EB6A47">
      <w:pPr>
        <w:pStyle w:val="Listeavsnitt"/>
        <w:rPr>
          <w:rFonts w:ascii="Arial" w:hAnsi="Arial" w:cs="Arial"/>
          <w:i/>
          <w:szCs w:val="20"/>
        </w:rPr>
      </w:pPr>
    </w:p>
    <w:p w14:paraId="51B7A8FC"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Endringsforespørsel</w:t>
      </w:r>
    </w:p>
    <w:p w14:paraId="51B7A8FD" w14:textId="77777777" w:rsidR="00EB6A47" w:rsidRPr="00D8514D" w:rsidRDefault="00EB6A47" w:rsidP="00EB6A47">
      <w:pPr>
        <w:pStyle w:val="Listeavsnitt"/>
        <w:rPr>
          <w:rFonts w:ascii="Arial" w:hAnsi="Arial" w:cs="Arial"/>
          <w:b/>
          <w:szCs w:val="20"/>
        </w:rPr>
      </w:pPr>
    </w:p>
    <w:p w14:paraId="51B7A8FE"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Endringsavtale</w:t>
      </w:r>
    </w:p>
    <w:p w14:paraId="51B7A8FF" w14:textId="77777777" w:rsidR="00EB6A47" w:rsidRPr="00D8514D" w:rsidRDefault="00EB6A47" w:rsidP="00EB6A47">
      <w:pPr>
        <w:pStyle w:val="Listeavsnitt"/>
        <w:rPr>
          <w:rFonts w:ascii="Arial" w:hAnsi="Arial" w:cs="Arial"/>
          <w:b/>
          <w:szCs w:val="20"/>
        </w:rPr>
      </w:pPr>
    </w:p>
    <w:p w14:paraId="51B7A900"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Byggherrens endringsordre</w:t>
      </w:r>
    </w:p>
    <w:p w14:paraId="51B7A901" w14:textId="77777777" w:rsidR="00EB6A47" w:rsidRPr="00D8514D" w:rsidRDefault="00EB6A47" w:rsidP="00EB6A47">
      <w:pPr>
        <w:pStyle w:val="Listeavsnitt"/>
        <w:rPr>
          <w:rFonts w:ascii="Arial" w:hAnsi="Arial" w:cs="Arial"/>
          <w:b/>
          <w:szCs w:val="20"/>
        </w:rPr>
      </w:pPr>
    </w:p>
    <w:p w14:paraId="51B7A902"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Byggherrens svar</w:t>
      </w:r>
    </w:p>
    <w:p w14:paraId="51B7A903" w14:textId="77777777" w:rsidR="00EB6A47" w:rsidRPr="00D8514D" w:rsidRDefault="00EB6A47" w:rsidP="00EB6A47">
      <w:pPr>
        <w:rPr>
          <w:rFonts w:ascii="Arial" w:hAnsi="Arial" w:cs="Arial"/>
          <w:b/>
          <w:szCs w:val="20"/>
        </w:rPr>
      </w:pPr>
      <w:r w:rsidRPr="00D8514D">
        <w:rPr>
          <w:rFonts w:ascii="Arial" w:hAnsi="Arial" w:cs="Arial"/>
          <w:b/>
          <w:szCs w:val="20"/>
        </w:rPr>
        <w:br w:type="page"/>
      </w:r>
    </w:p>
    <w:p w14:paraId="51B7A904" w14:textId="10D52FCB" w:rsidR="00EB6A47" w:rsidRDefault="00804242" w:rsidP="00EB6A47">
      <w:pPr>
        <w:rPr>
          <w:rFonts w:ascii="Arial" w:hAnsi="Arial" w:cs="Arial"/>
          <w:b/>
          <w:sz w:val="28"/>
          <w:szCs w:val="28"/>
        </w:rPr>
      </w:pPr>
      <w:r>
        <w:rPr>
          <w:noProof/>
        </w:rPr>
        <w:lastRenderedPageBreak/>
        <w:drawing>
          <wp:inline distT="0" distB="0" distL="0" distR="0" wp14:anchorId="5D974720" wp14:editId="1BA7C25E">
            <wp:extent cx="6038850" cy="9895267"/>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040003" cy="9897156"/>
                    </a:xfrm>
                    <a:prstGeom prst="rect">
                      <a:avLst/>
                    </a:prstGeom>
                  </pic:spPr>
                </pic:pic>
              </a:graphicData>
            </a:graphic>
          </wp:inline>
        </w:drawing>
      </w:r>
    </w:p>
    <w:p w14:paraId="51B7A905" w14:textId="71E04255" w:rsidR="00EB6A47" w:rsidRDefault="00804242" w:rsidP="00EB6A47">
      <w:pPr>
        <w:rPr>
          <w:rFonts w:ascii="Arial" w:hAnsi="Arial" w:cs="Arial"/>
          <w:b/>
          <w:sz w:val="28"/>
          <w:szCs w:val="28"/>
        </w:rPr>
      </w:pPr>
      <w:r>
        <w:rPr>
          <w:noProof/>
        </w:rPr>
        <w:lastRenderedPageBreak/>
        <w:drawing>
          <wp:inline distT="0" distB="0" distL="0" distR="0" wp14:anchorId="435DADCA" wp14:editId="16009F5B">
            <wp:extent cx="6010275" cy="9864924"/>
            <wp:effectExtent l="0" t="0" r="0" b="317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13932" cy="9870927"/>
                    </a:xfrm>
                    <a:prstGeom prst="rect">
                      <a:avLst/>
                    </a:prstGeom>
                  </pic:spPr>
                </pic:pic>
              </a:graphicData>
            </a:graphic>
          </wp:inline>
        </w:drawing>
      </w:r>
    </w:p>
    <w:p w14:paraId="51B7A906" w14:textId="00CEEC2D" w:rsidR="00EB6A47" w:rsidRDefault="00804242" w:rsidP="00EB6A47">
      <w:pPr>
        <w:rPr>
          <w:rFonts w:ascii="Arial" w:hAnsi="Arial" w:cs="Arial"/>
          <w:b/>
          <w:sz w:val="28"/>
          <w:szCs w:val="28"/>
        </w:rPr>
      </w:pPr>
      <w:r>
        <w:rPr>
          <w:noProof/>
        </w:rPr>
        <w:lastRenderedPageBreak/>
        <w:drawing>
          <wp:inline distT="0" distB="0" distL="0" distR="0" wp14:anchorId="1D472A9B" wp14:editId="65DBD43C">
            <wp:extent cx="6029325" cy="9905031"/>
            <wp:effectExtent l="0" t="0" r="0" b="127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032238" cy="9909816"/>
                    </a:xfrm>
                    <a:prstGeom prst="rect">
                      <a:avLst/>
                    </a:prstGeom>
                  </pic:spPr>
                </pic:pic>
              </a:graphicData>
            </a:graphic>
          </wp:inline>
        </w:drawing>
      </w:r>
    </w:p>
    <w:p w14:paraId="51B7A907" w14:textId="34F10AEB" w:rsidR="00EB6A47" w:rsidRDefault="00804242" w:rsidP="00EB6A47">
      <w:pPr>
        <w:rPr>
          <w:rFonts w:ascii="Arial" w:hAnsi="Arial" w:cs="Arial"/>
          <w:b/>
          <w:sz w:val="28"/>
          <w:szCs w:val="28"/>
        </w:rPr>
      </w:pPr>
      <w:r>
        <w:rPr>
          <w:noProof/>
        </w:rPr>
        <w:lastRenderedPageBreak/>
        <w:drawing>
          <wp:inline distT="0" distB="0" distL="0" distR="0" wp14:anchorId="1E3C970A" wp14:editId="10B2E8EE">
            <wp:extent cx="5991225" cy="9580360"/>
            <wp:effectExtent l="0" t="0" r="0" b="190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91777" cy="9581243"/>
                    </a:xfrm>
                    <a:prstGeom prst="rect">
                      <a:avLst/>
                    </a:prstGeom>
                  </pic:spPr>
                </pic:pic>
              </a:graphicData>
            </a:graphic>
          </wp:inline>
        </w:drawing>
      </w:r>
    </w:p>
    <w:p w14:paraId="51B7A908" w14:textId="468C4B45" w:rsidR="00EB6A47" w:rsidRDefault="00804242" w:rsidP="00EB6A47">
      <w:pPr>
        <w:rPr>
          <w:rFonts w:ascii="Arial" w:hAnsi="Arial" w:cs="Arial"/>
          <w:b/>
          <w:sz w:val="28"/>
          <w:szCs w:val="28"/>
        </w:rPr>
      </w:pPr>
      <w:r>
        <w:rPr>
          <w:noProof/>
        </w:rPr>
        <w:lastRenderedPageBreak/>
        <w:drawing>
          <wp:inline distT="0" distB="0" distL="0" distR="0" wp14:anchorId="0F30795A" wp14:editId="21DC63FC">
            <wp:extent cx="5781675" cy="954615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92867" cy="9564633"/>
                    </a:xfrm>
                    <a:prstGeom prst="rect">
                      <a:avLst/>
                    </a:prstGeom>
                  </pic:spPr>
                </pic:pic>
              </a:graphicData>
            </a:graphic>
          </wp:inline>
        </w:drawing>
      </w:r>
      <w:r w:rsidR="00EB6A47">
        <w:rPr>
          <w:rFonts w:ascii="Arial" w:hAnsi="Arial" w:cs="Arial"/>
          <w:b/>
          <w:sz w:val="28"/>
          <w:szCs w:val="28"/>
        </w:rPr>
        <w:br w:type="page"/>
      </w:r>
    </w:p>
    <w:p w14:paraId="51B7A909" w14:textId="746D3DC2" w:rsidR="00FD5C55" w:rsidRPr="000B2D6E" w:rsidRDefault="00804242" w:rsidP="00373D99">
      <w:r>
        <w:rPr>
          <w:noProof/>
        </w:rPr>
        <w:lastRenderedPageBreak/>
        <w:drawing>
          <wp:inline distT="0" distB="0" distL="0" distR="0" wp14:anchorId="49B5FA5E" wp14:editId="6552BD31">
            <wp:extent cx="5700395" cy="934275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00395" cy="9342755"/>
                    </a:xfrm>
                    <a:prstGeom prst="rect">
                      <a:avLst/>
                    </a:prstGeom>
                  </pic:spPr>
                </pic:pic>
              </a:graphicData>
            </a:graphic>
          </wp:inline>
        </w:drawing>
      </w:r>
    </w:p>
    <w:sectPr w:rsidR="00FD5C55" w:rsidRPr="000B2D6E" w:rsidSect="00436E97">
      <w:footerReference w:type="first" r:id="rId39"/>
      <w:endnotePr>
        <w:numFmt w:val="upperLetter"/>
      </w:endnotePr>
      <w:pgSz w:w="11907" w:h="16840" w:code="9"/>
      <w:pgMar w:top="993" w:right="1080" w:bottom="1134" w:left="1418" w:header="567" w:footer="454"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Bryhn, Marit Helene Winjum" w:date="2025-06-30T11:12:00Z" w:initials="MB">
    <w:p w14:paraId="4E6FBBBA" w14:textId="77777777" w:rsidR="00CC65F2" w:rsidRDefault="00CC65F2" w:rsidP="00CC65F2">
      <w:pPr>
        <w:pStyle w:val="Merknadstekst"/>
        <w:jc w:val="left"/>
      </w:pPr>
      <w:r>
        <w:rPr>
          <w:rStyle w:val="Merknadsreferanse"/>
        </w:rPr>
        <w:annotationRef/>
      </w:r>
      <w:r>
        <w:t>Litt usikker på betydningen av å ha alle disse henvisningene? Overflødig?</w:t>
      </w:r>
    </w:p>
  </w:comment>
  <w:comment w:id="48" w:author="Julsen, Elin Cecilia" w:date="2025-09-02T14:08:00Z" w:initials="EJ">
    <w:p w14:paraId="4274CC60" w14:textId="77777777" w:rsidR="001D3D61" w:rsidRDefault="001D3D61" w:rsidP="001D3D61">
      <w:pPr>
        <w:pStyle w:val="Merknadstekst"/>
        <w:jc w:val="left"/>
      </w:pPr>
      <w:r>
        <w:rPr>
          <w:rStyle w:val="Merknadsreferanse"/>
        </w:rPr>
        <w:annotationRef/>
      </w:r>
      <w:r>
        <w:t>Det kan vurderes å gjøre unntak fra pliktig medlemskap for oppdrag av veldig kort varighet, omfang og verdi, for eksempel dersom leverandøren kun skal arbeide i et par timer.</w:t>
      </w:r>
    </w:p>
  </w:comment>
  <w:comment w:id="117" w:author="Ingeberg, Martine Cecilie Ildstad" w:date="2024-02-28T15:52:00Z" w:initials="MI">
    <w:p w14:paraId="71CDE777" w14:textId="34A90746" w:rsidR="001F0AB7" w:rsidRDefault="001F0AB7" w:rsidP="001F0AB7">
      <w:pPr>
        <w:pStyle w:val="Merknadstekst"/>
        <w:jc w:val="left"/>
      </w:pPr>
      <w:r>
        <w:rPr>
          <w:rStyle w:val="Merknadsreferanse"/>
        </w:rPr>
        <w:annotationRef/>
      </w:r>
      <w:r>
        <w:t xml:space="preserve">I ”Spesielle kontraktsbestemmelser” skal det kun inntas kontraktsbestemmelser for </w:t>
      </w:r>
      <w:r>
        <w:rPr>
          <w:b/>
          <w:bCs/>
        </w:rPr>
        <w:t>miljø</w:t>
      </w:r>
      <w:r>
        <w:t xml:space="preserve">. </w:t>
      </w:r>
    </w:p>
    <w:p w14:paraId="0335A2D7" w14:textId="77777777" w:rsidR="001F0AB7" w:rsidRDefault="001F0AB7" w:rsidP="001F0AB7">
      <w:pPr>
        <w:pStyle w:val="Merknadstekst"/>
        <w:jc w:val="left"/>
      </w:pPr>
    </w:p>
    <w:p w14:paraId="3BB4C715" w14:textId="77777777" w:rsidR="001F0AB7" w:rsidRDefault="001F0AB7" w:rsidP="001F0AB7">
      <w:pPr>
        <w:pStyle w:val="Merknadstekst"/>
        <w:jc w:val="left"/>
      </w:pPr>
      <w:r>
        <w:t>Dersom kontraktsbestemmelsen skal gjelde må det krysses av for den relevante bestemmelsen. Det er mulighet for å legge til ytterligere kontraktsbestemmelser for miljø nedenfor.</w:t>
      </w:r>
    </w:p>
  </w:comment>
  <w:comment w:id="125" w:author="Bones, Thomas" w:date="2025-05-26T10:42:00Z" w:initials="TB">
    <w:p w14:paraId="5442E103" w14:textId="77777777" w:rsidR="00136D52" w:rsidRDefault="00136D52" w:rsidP="00136D52">
      <w:pPr>
        <w:pStyle w:val="Merknadstekst"/>
        <w:jc w:val="left"/>
      </w:pPr>
      <w:r>
        <w:rPr>
          <w:rStyle w:val="Merknadsreferanse"/>
        </w:rPr>
        <w:annotationRef/>
      </w:r>
      <w:r>
        <w:t xml:space="preserve">Når man krysser av for dette punktet er det naturlig at kravene til beskyttelse av trær er nærmere omtalt i konkurransegrunnlaget / MOPen.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6FBBBA" w15:done="0"/>
  <w15:commentEx w15:paraId="4274CC60" w15:done="0"/>
  <w15:commentEx w15:paraId="3BB4C715" w15:done="0"/>
  <w15:commentEx w15:paraId="5442E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D57D6B" w16cex:dateUtc="2025-06-30T09:12:00Z"/>
  <w16cex:commentExtensible w16cex:durableId="0EFF35CF" w16cex:dateUtc="2025-09-02T12:08:00Z"/>
  <w16cex:commentExtensible w16cex:durableId="06C51C21" w16cex:dateUtc="2024-02-28T14:52:00Z"/>
  <w16cex:commentExtensible w16cex:durableId="4DF79F26" w16cex:dateUtc="2025-05-2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6FBBBA" w16cid:durableId="2CD57D6B"/>
  <w16cid:commentId w16cid:paraId="4274CC60" w16cid:durableId="0EFF35CF"/>
  <w16cid:commentId w16cid:paraId="3BB4C715" w16cid:durableId="06C51C21"/>
  <w16cid:commentId w16cid:paraId="5442E103" w16cid:durableId="4DF79F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02989" w14:textId="77777777" w:rsidR="008B4450" w:rsidRDefault="008B4450" w:rsidP="000B2D6E">
      <w:r>
        <w:separator/>
      </w:r>
    </w:p>
  </w:endnote>
  <w:endnote w:type="continuationSeparator" w:id="0">
    <w:p w14:paraId="139E9D30" w14:textId="77777777" w:rsidR="008B4450" w:rsidRDefault="008B4450" w:rsidP="000B2D6E">
      <w:r>
        <w:continuationSeparator/>
      </w:r>
    </w:p>
  </w:endnote>
  <w:endnote w:type="continuationNotice" w:id="1">
    <w:p w14:paraId="09637F4E" w14:textId="77777777" w:rsidR="008B4450" w:rsidRDefault="008B4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lo Sans Office">
    <w:altName w:val="Times New Roman"/>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581"/>
    </w:tblGrid>
    <w:tr w:rsidR="00946CD5" w:rsidRPr="00987A48" w14:paraId="51B7A927" w14:textId="77777777" w:rsidTr="00987A48">
      <w:tc>
        <w:tcPr>
          <w:tcW w:w="4943" w:type="dxa"/>
          <w:tcBorders>
            <w:top w:val="single" w:sz="4" w:space="0" w:color="808080" w:themeColor="background1" w:themeShade="80"/>
          </w:tcBorders>
        </w:tcPr>
        <w:p w14:paraId="51B7A925" w14:textId="7200E949" w:rsidR="00946CD5" w:rsidRPr="00987A48" w:rsidRDefault="00946CD5" w:rsidP="00FD3E98">
          <w:pPr>
            <w:pStyle w:val="Bunntekst"/>
            <w:rPr>
              <w:rFonts w:asciiTheme="minorHAnsi" w:hAnsiTheme="minorHAnsi" w:cstheme="minorHAnsi"/>
              <w:b w:val="0"/>
              <w:color w:val="7F7F7F" w:themeColor="text1" w:themeTint="80"/>
              <w:sz w:val="18"/>
              <w:szCs w:val="18"/>
            </w:rPr>
          </w:pPr>
          <w:r>
            <w:rPr>
              <w:rFonts w:asciiTheme="minorHAnsi" w:hAnsiTheme="minorHAnsi" w:cstheme="minorHAnsi"/>
              <w:b w:val="0"/>
              <w:color w:val="7F7F7F" w:themeColor="text1" w:themeTint="80"/>
              <w:sz w:val="18"/>
              <w:szCs w:val="18"/>
            </w:rPr>
            <w:t xml:space="preserve">Versjonsdato </w:t>
          </w:r>
          <w:r w:rsidR="0091437B">
            <w:rPr>
              <w:rFonts w:asciiTheme="minorHAnsi" w:hAnsiTheme="minorHAnsi" w:cstheme="minorHAnsi"/>
              <w:b w:val="0"/>
              <w:color w:val="7F7F7F" w:themeColor="text1" w:themeTint="80"/>
              <w:sz w:val="18"/>
              <w:szCs w:val="18"/>
            </w:rPr>
            <w:t>23</w:t>
          </w:r>
          <w:r w:rsidR="005E3078">
            <w:rPr>
              <w:rFonts w:asciiTheme="minorHAnsi" w:hAnsiTheme="minorHAnsi" w:cstheme="minorHAnsi"/>
              <w:b w:val="0"/>
              <w:color w:val="7F7F7F" w:themeColor="text1" w:themeTint="80"/>
              <w:sz w:val="18"/>
              <w:szCs w:val="18"/>
            </w:rPr>
            <w:t>.09</w:t>
          </w:r>
          <w:r w:rsidR="00FD3E98">
            <w:rPr>
              <w:rFonts w:asciiTheme="minorHAnsi" w:hAnsiTheme="minorHAnsi" w:cstheme="minorHAnsi"/>
              <w:b w:val="0"/>
              <w:color w:val="7F7F7F" w:themeColor="text1" w:themeTint="80"/>
              <w:sz w:val="18"/>
              <w:szCs w:val="18"/>
            </w:rPr>
            <w:t>.</w:t>
          </w:r>
          <w:r w:rsidR="008C4762">
            <w:rPr>
              <w:rFonts w:asciiTheme="minorHAnsi" w:hAnsiTheme="minorHAnsi" w:cstheme="minorHAnsi"/>
              <w:b w:val="0"/>
              <w:color w:val="7F7F7F" w:themeColor="text1" w:themeTint="80"/>
              <w:sz w:val="18"/>
              <w:szCs w:val="18"/>
            </w:rPr>
            <w:t>202</w:t>
          </w:r>
          <w:r w:rsidR="00D5578A">
            <w:rPr>
              <w:rFonts w:asciiTheme="minorHAnsi" w:hAnsiTheme="minorHAnsi" w:cstheme="minorHAnsi"/>
              <w:b w:val="0"/>
              <w:color w:val="7F7F7F" w:themeColor="text1" w:themeTint="80"/>
              <w:sz w:val="18"/>
              <w:szCs w:val="18"/>
            </w:rPr>
            <w:t>5</w:t>
          </w:r>
        </w:p>
      </w:tc>
      <w:tc>
        <w:tcPr>
          <w:tcW w:w="4944" w:type="dxa"/>
          <w:tcBorders>
            <w:top w:val="single" w:sz="4" w:space="0" w:color="808080" w:themeColor="background1" w:themeShade="80"/>
          </w:tcBorders>
        </w:tcPr>
        <w:p w14:paraId="51B7A926" w14:textId="2A327B58" w:rsidR="00946CD5" w:rsidRPr="00987A48" w:rsidRDefault="00946CD5" w:rsidP="00337BD9">
          <w:pPr>
            <w:pStyle w:val="Bunntekst"/>
            <w:jc w:val="right"/>
            <w:rPr>
              <w:rFonts w:asciiTheme="minorHAnsi" w:hAnsiTheme="minorHAnsi" w:cstheme="minorHAnsi"/>
              <w:b w:val="0"/>
              <w:color w:val="7F7F7F" w:themeColor="text1" w:themeTint="80"/>
              <w:sz w:val="18"/>
              <w:szCs w:val="18"/>
            </w:rPr>
          </w:pPr>
          <w:r w:rsidRPr="00987A48">
            <w:rPr>
              <w:rFonts w:asciiTheme="minorHAnsi" w:hAnsiTheme="minorHAnsi" w:cstheme="minorHAnsi"/>
              <w:b w:val="0"/>
              <w:color w:val="7F7F7F" w:themeColor="text1" w:themeTint="80"/>
              <w:sz w:val="18"/>
              <w:szCs w:val="18"/>
            </w:rPr>
            <w:t xml:space="preserve">Side </w:t>
          </w:r>
          <w:r w:rsidRPr="00987A48">
            <w:rPr>
              <w:rFonts w:asciiTheme="minorHAnsi" w:hAnsiTheme="minorHAnsi" w:cstheme="minorHAnsi"/>
              <w:b w:val="0"/>
              <w:color w:val="7F7F7F" w:themeColor="text1" w:themeTint="80"/>
              <w:sz w:val="18"/>
              <w:szCs w:val="18"/>
            </w:rPr>
            <w:fldChar w:fldCharType="begin"/>
          </w:r>
          <w:r w:rsidRPr="00987A48">
            <w:rPr>
              <w:rFonts w:asciiTheme="minorHAnsi" w:hAnsiTheme="minorHAnsi" w:cstheme="minorHAnsi"/>
              <w:b w:val="0"/>
              <w:color w:val="7F7F7F" w:themeColor="text1" w:themeTint="80"/>
              <w:sz w:val="18"/>
              <w:szCs w:val="18"/>
            </w:rPr>
            <w:instrText xml:space="preserve"> PAGE   \* MERGEFORMAT </w:instrText>
          </w:r>
          <w:r w:rsidRPr="00987A48">
            <w:rPr>
              <w:rFonts w:asciiTheme="minorHAnsi" w:hAnsiTheme="minorHAnsi" w:cstheme="minorHAnsi"/>
              <w:b w:val="0"/>
              <w:color w:val="7F7F7F" w:themeColor="text1" w:themeTint="80"/>
              <w:sz w:val="18"/>
              <w:szCs w:val="18"/>
            </w:rPr>
            <w:fldChar w:fldCharType="separate"/>
          </w:r>
          <w:r w:rsidR="00517EC6" w:rsidRPr="00517EC6">
            <w:rPr>
              <w:rFonts w:asciiTheme="minorHAnsi" w:hAnsiTheme="minorHAnsi" w:cstheme="minorHAnsi"/>
              <w:b w:val="0"/>
              <w:color w:val="7F7F7F" w:themeColor="text1" w:themeTint="80"/>
              <w:szCs w:val="18"/>
            </w:rPr>
            <w:t>3</w:t>
          </w:r>
          <w:r w:rsidRPr="00987A48">
            <w:rPr>
              <w:rFonts w:asciiTheme="minorHAnsi" w:hAnsiTheme="minorHAnsi" w:cstheme="minorHAnsi"/>
              <w:b w:val="0"/>
              <w:color w:val="7F7F7F" w:themeColor="text1" w:themeTint="80"/>
              <w:sz w:val="18"/>
              <w:szCs w:val="18"/>
            </w:rPr>
            <w:fldChar w:fldCharType="end"/>
          </w:r>
          <w:r w:rsidRPr="00987A48">
            <w:rPr>
              <w:rFonts w:asciiTheme="minorHAnsi" w:hAnsiTheme="minorHAnsi" w:cstheme="minorHAnsi"/>
              <w:b w:val="0"/>
              <w:color w:val="7F7F7F" w:themeColor="text1" w:themeTint="80"/>
              <w:sz w:val="18"/>
              <w:szCs w:val="18"/>
            </w:rPr>
            <w:t xml:space="preserve"> av </w:t>
          </w:r>
          <w:r w:rsidRPr="00987A48">
            <w:rPr>
              <w:rFonts w:asciiTheme="minorHAnsi" w:hAnsiTheme="minorHAnsi" w:cstheme="minorHAnsi"/>
              <w:b w:val="0"/>
              <w:color w:val="7F7F7F" w:themeColor="text1" w:themeTint="80"/>
              <w:sz w:val="18"/>
              <w:szCs w:val="18"/>
            </w:rPr>
            <w:fldChar w:fldCharType="begin"/>
          </w:r>
          <w:r w:rsidRPr="00987A48">
            <w:rPr>
              <w:rFonts w:asciiTheme="minorHAnsi" w:hAnsiTheme="minorHAnsi" w:cstheme="minorHAnsi"/>
              <w:b w:val="0"/>
              <w:color w:val="7F7F7F" w:themeColor="text1" w:themeTint="80"/>
              <w:sz w:val="18"/>
              <w:szCs w:val="18"/>
            </w:rPr>
            <w:instrText xml:space="preserve"> SECTIONPAGES   \* MERGEFORMAT </w:instrText>
          </w:r>
          <w:r w:rsidRPr="00987A48">
            <w:rPr>
              <w:rFonts w:asciiTheme="minorHAnsi" w:hAnsiTheme="minorHAnsi" w:cstheme="minorHAnsi"/>
              <w:b w:val="0"/>
              <w:color w:val="7F7F7F" w:themeColor="text1" w:themeTint="80"/>
              <w:sz w:val="18"/>
              <w:szCs w:val="18"/>
            </w:rPr>
            <w:fldChar w:fldCharType="separate"/>
          </w:r>
          <w:r w:rsidR="00960D73" w:rsidRPr="00960D73">
            <w:rPr>
              <w:rFonts w:asciiTheme="minorHAnsi" w:hAnsiTheme="minorHAnsi" w:cstheme="minorHAnsi"/>
              <w:b w:val="0"/>
              <w:color w:val="7F7F7F" w:themeColor="text1" w:themeTint="80"/>
              <w:szCs w:val="18"/>
            </w:rPr>
            <w:t>26</w:t>
          </w:r>
          <w:r w:rsidRPr="00987A48">
            <w:rPr>
              <w:rFonts w:asciiTheme="minorHAnsi" w:hAnsiTheme="minorHAnsi" w:cstheme="minorHAnsi"/>
              <w:b w:val="0"/>
              <w:color w:val="7F7F7F" w:themeColor="text1" w:themeTint="80"/>
              <w:sz w:val="18"/>
              <w:szCs w:val="18"/>
            </w:rPr>
            <w:fldChar w:fldCharType="end"/>
          </w:r>
        </w:p>
      </w:tc>
    </w:tr>
  </w:tbl>
  <w:p w14:paraId="51B7A928" w14:textId="77777777" w:rsidR="00946CD5" w:rsidRDefault="00946CD5">
    <w:pPr>
      <w:pStyle w:val="Bunntekst"/>
    </w:pPr>
  </w:p>
  <w:p w14:paraId="51B7A929" w14:textId="77777777" w:rsidR="00946CD5" w:rsidRDefault="00946C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2E" w14:textId="77777777" w:rsidTr="00A468B6">
      <w:tc>
        <w:tcPr>
          <w:tcW w:w="7145" w:type="dxa"/>
        </w:tcPr>
        <w:p w14:paraId="51B7A92C"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Avtalemal NS 8405</w:t>
          </w:r>
        </w:p>
      </w:tc>
      <w:tc>
        <w:tcPr>
          <w:tcW w:w="2126" w:type="dxa"/>
        </w:tcPr>
        <w:p w14:paraId="51B7A92D"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p>
      </w:tc>
    </w:tr>
  </w:tbl>
  <w:p w14:paraId="51B7A92F" w14:textId="77777777" w:rsidR="00946CD5" w:rsidRDefault="00946CD5">
    <w:pPr>
      <w:pStyle w:val="Bunntekst"/>
    </w:pPr>
  </w:p>
  <w:p w14:paraId="51B7A930" w14:textId="77777777" w:rsidR="00946CD5" w:rsidRDefault="00946C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34" w14:textId="77777777" w:rsidTr="00DC7B6D">
      <w:tc>
        <w:tcPr>
          <w:tcW w:w="7145" w:type="dxa"/>
        </w:tcPr>
        <w:p w14:paraId="51B7A932" w14:textId="77777777" w:rsidR="00946CD5" w:rsidRPr="00AB26BA" w:rsidRDefault="00946CD5" w:rsidP="00DC7B6D">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Avtalemal NS 8405</w:t>
          </w:r>
        </w:p>
      </w:tc>
      <w:tc>
        <w:tcPr>
          <w:tcW w:w="2126" w:type="dxa"/>
        </w:tcPr>
        <w:p w14:paraId="51B7A933" w14:textId="77777777" w:rsidR="00946CD5" w:rsidRPr="00AB26BA" w:rsidRDefault="00946CD5" w:rsidP="00DC7B6D">
          <w:pPr>
            <w:pStyle w:val="Bunntekst"/>
            <w:rPr>
              <w:rFonts w:asciiTheme="minorHAnsi" w:hAnsiTheme="minorHAnsi" w:cstheme="minorHAnsi"/>
              <w:b w:val="0"/>
              <w:color w:val="808080" w:themeColor="background1" w:themeShade="80"/>
              <w:sz w:val="18"/>
              <w:szCs w:val="18"/>
            </w:rPr>
          </w:pPr>
        </w:p>
      </w:tc>
    </w:tr>
  </w:tbl>
  <w:p w14:paraId="51B7A935" w14:textId="77777777" w:rsidR="00946CD5" w:rsidRDefault="00946CD5">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38" w14:textId="77777777" w:rsidTr="00A468B6">
      <w:tc>
        <w:tcPr>
          <w:tcW w:w="7145" w:type="dxa"/>
        </w:tcPr>
        <w:p w14:paraId="51B7A936"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Garantierklæring NS 8405 og NS 8407</w:t>
          </w:r>
        </w:p>
      </w:tc>
      <w:tc>
        <w:tcPr>
          <w:tcW w:w="2126" w:type="dxa"/>
        </w:tcPr>
        <w:p w14:paraId="51B7A937"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p>
      </w:tc>
    </w:tr>
  </w:tbl>
  <w:p w14:paraId="51B7A939" w14:textId="77777777" w:rsidR="00946CD5" w:rsidRDefault="00946CD5">
    <w:pPr>
      <w:pStyle w:val="Bunntekst"/>
    </w:pPr>
  </w:p>
  <w:p w14:paraId="51B7A93A" w14:textId="77777777" w:rsidR="00946CD5" w:rsidRDefault="00946C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3D" w14:textId="77777777" w:rsidTr="00DC7B6D">
      <w:tc>
        <w:tcPr>
          <w:tcW w:w="7145" w:type="dxa"/>
        </w:tcPr>
        <w:p w14:paraId="51B7A93B" w14:textId="77777777" w:rsidR="00946CD5" w:rsidRPr="00AB26BA" w:rsidRDefault="00946CD5" w:rsidP="00DC7B6D">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Forsikringsattest tingsforsikring – NS 8405</w:t>
          </w:r>
        </w:p>
      </w:tc>
      <w:tc>
        <w:tcPr>
          <w:tcW w:w="2126" w:type="dxa"/>
        </w:tcPr>
        <w:p w14:paraId="51B7A93C" w14:textId="77777777" w:rsidR="00946CD5" w:rsidRPr="00AB26BA" w:rsidRDefault="00946CD5" w:rsidP="00DC7B6D">
          <w:pPr>
            <w:pStyle w:val="Bunntekst"/>
            <w:rPr>
              <w:rFonts w:asciiTheme="minorHAnsi" w:hAnsiTheme="minorHAnsi" w:cstheme="minorHAnsi"/>
              <w:b w:val="0"/>
              <w:color w:val="808080" w:themeColor="background1" w:themeShade="80"/>
              <w:sz w:val="18"/>
              <w:szCs w:val="18"/>
            </w:rPr>
          </w:pPr>
        </w:p>
      </w:tc>
    </w:tr>
  </w:tbl>
  <w:p w14:paraId="51B7A93E" w14:textId="77777777" w:rsidR="00946CD5" w:rsidRDefault="00946CD5">
    <w:pPr>
      <w:pStyle w:val="Bunn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41" w14:textId="77777777" w:rsidTr="00A468B6">
      <w:tc>
        <w:tcPr>
          <w:tcW w:w="7145" w:type="dxa"/>
        </w:tcPr>
        <w:p w14:paraId="51B7A93F"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Garantierklæring forskudd NS 8405 og NS 8407</w:t>
          </w:r>
        </w:p>
      </w:tc>
      <w:tc>
        <w:tcPr>
          <w:tcW w:w="2126" w:type="dxa"/>
        </w:tcPr>
        <w:p w14:paraId="51B7A940"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p>
      </w:tc>
    </w:tr>
  </w:tbl>
  <w:p w14:paraId="51B7A942" w14:textId="77777777" w:rsidR="00946CD5" w:rsidRDefault="00946CD5">
    <w:pPr>
      <w:pStyle w:val="Bunntekst"/>
    </w:pPr>
  </w:p>
  <w:p w14:paraId="51B7A943" w14:textId="77777777" w:rsidR="00946CD5" w:rsidRDefault="00946CD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46" w14:textId="77777777" w:rsidTr="00A468B6">
      <w:tc>
        <w:tcPr>
          <w:tcW w:w="7145" w:type="dxa"/>
        </w:tcPr>
        <w:p w14:paraId="51B7A944"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Forsikringsattest tingsforsikring – NS 8405</w:t>
          </w:r>
        </w:p>
      </w:tc>
      <w:tc>
        <w:tcPr>
          <w:tcW w:w="2126" w:type="dxa"/>
        </w:tcPr>
        <w:p w14:paraId="51B7A945"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p>
      </w:tc>
    </w:tr>
  </w:tbl>
  <w:p w14:paraId="51B7A947" w14:textId="77777777" w:rsidR="00946CD5" w:rsidRDefault="00946CD5">
    <w:pPr>
      <w:pStyle w:val="Bunntekst"/>
    </w:pPr>
  </w:p>
  <w:p w14:paraId="51B7A948" w14:textId="77777777" w:rsidR="00946CD5" w:rsidRDefault="00946C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4D" w14:textId="77777777" w:rsidR="00946CD5" w:rsidRDefault="00946CD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4E" w14:textId="77777777" w:rsidR="00946CD5" w:rsidRDefault="00946C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4714" w14:textId="77777777" w:rsidR="008B4450" w:rsidRDefault="008B4450" w:rsidP="000B2D6E">
      <w:r>
        <w:separator/>
      </w:r>
    </w:p>
  </w:footnote>
  <w:footnote w:type="continuationSeparator" w:id="0">
    <w:p w14:paraId="0DCFAB97" w14:textId="77777777" w:rsidR="008B4450" w:rsidRDefault="008B4450" w:rsidP="000B2D6E">
      <w:r>
        <w:continuationSeparator/>
      </w:r>
    </w:p>
  </w:footnote>
  <w:footnote w:type="continuationNotice" w:id="1">
    <w:p w14:paraId="76A75389" w14:textId="77777777" w:rsidR="008B4450" w:rsidRDefault="008B4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1C" w14:textId="77777777" w:rsidR="00946CD5" w:rsidRPr="005A5C91" w:rsidRDefault="00946CD5" w:rsidP="005A5C91">
    <w:pPr>
      <w:pStyle w:val="Topptekst"/>
      <w:jc w:val="right"/>
      <w:rPr>
        <w:color w:val="C00000"/>
      </w:rPr>
    </w:pPr>
    <w:r w:rsidRPr="005A5C91">
      <w:rPr>
        <w:color w:val="C00000"/>
      </w:rPr>
      <w:t xml:space="preserve">Konkurransegrunnlagets del </w:t>
    </w:r>
    <w:r>
      <w:rPr>
        <w:color w:val="C00000"/>
      </w:rPr>
      <w:t>II</w:t>
    </w:r>
  </w:p>
  <w:p w14:paraId="51B7A91D" w14:textId="77777777" w:rsidR="00946CD5" w:rsidRPr="003072AF" w:rsidRDefault="00946CD5" w:rsidP="005A5C91">
    <w:pPr>
      <w:pStyle w:val="Topptekst"/>
      <w:jc w:val="right"/>
      <w:rPr>
        <w:b w:val="0"/>
        <w:color w:val="C00000"/>
        <w:szCs w:val="20"/>
      </w:rPr>
    </w:pPr>
    <w:r>
      <w:rPr>
        <w:b w:val="0"/>
        <w:color w:val="C00000"/>
        <w:szCs w:val="20"/>
      </w:rPr>
      <w:t>Kontraktsbestemmelser NS 8405</w:t>
    </w:r>
  </w:p>
  <w:p w14:paraId="51B7A91E" w14:textId="77777777" w:rsidR="00946CD5" w:rsidRPr="00B01BCA" w:rsidRDefault="00946CD5" w:rsidP="005A5C91">
    <w:pPr>
      <w:pStyle w:val="Topptekst"/>
      <w:jc w:val="right"/>
      <w:rPr>
        <w:b w:val="0"/>
        <w:color w:val="C00000"/>
        <w:sz w:val="12"/>
        <w:szCs w:val="12"/>
      </w:rPr>
    </w:pPr>
  </w:p>
  <w:tbl>
    <w:tblPr>
      <w:tblStyle w:val="Tabellrutenett"/>
      <w:tblW w:w="0" w:type="auto"/>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2113"/>
      <w:gridCol w:w="3291"/>
      <w:gridCol w:w="3810"/>
    </w:tblGrid>
    <w:tr w:rsidR="00946CD5" w:rsidRPr="008668C0" w14:paraId="51B7A922" w14:textId="77777777" w:rsidTr="00A8105D">
      <w:trPr>
        <w:trHeight w:val="191"/>
      </w:trPr>
      <w:tc>
        <w:tcPr>
          <w:tcW w:w="2235" w:type="dxa"/>
          <w:vAlign w:val="center"/>
        </w:tcPr>
        <w:p w14:paraId="51B7A91F" w14:textId="77777777" w:rsidR="00946CD5" w:rsidRPr="008668C0" w:rsidRDefault="00946CD5" w:rsidP="00B01BCA">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Prosjektnr:</w:t>
          </w:r>
        </w:p>
      </w:tc>
      <w:tc>
        <w:tcPr>
          <w:tcW w:w="3543" w:type="dxa"/>
          <w:vAlign w:val="center"/>
        </w:tcPr>
        <w:p w14:paraId="51B7A920" w14:textId="77777777" w:rsidR="00946CD5" w:rsidRPr="008668C0" w:rsidRDefault="00946CD5" w:rsidP="00B01BCA">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Prosjektets navn:</w:t>
          </w:r>
        </w:p>
      </w:tc>
      <w:tc>
        <w:tcPr>
          <w:tcW w:w="4109" w:type="dxa"/>
          <w:vAlign w:val="center"/>
        </w:tcPr>
        <w:p w14:paraId="51B7A921" w14:textId="77777777" w:rsidR="00946CD5" w:rsidRPr="008668C0" w:rsidRDefault="00946CD5" w:rsidP="00B01BCA">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Kontraktsnr:</w:t>
          </w:r>
        </w:p>
      </w:tc>
    </w:tr>
  </w:tbl>
  <w:p w14:paraId="51B7A923" w14:textId="77777777" w:rsidR="00946CD5" w:rsidRPr="00B01BCA" w:rsidRDefault="00946CD5" w:rsidP="00B01BCA">
    <w:pPr>
      <w:pStyle w:val="Topptekst"/>
      <w:rPr>
        <w:b w:val="0"/>
      </w:rPr>
    </w:pPr>
  </w:p>
  <w:p w14:paraId="51B7A924" w14:textId="77777777" w:rsidR="00946CD5" w:rsidRDefault="00946C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60E4" w14:textId="1B9712C4" w:rsidR="00946CD5" w:rsidRPr="004D7623" w:rsidRDefault="001F0AB7" w:rsidP="004D7623">
    <w:pPr>
      <w:tabs>
        <w:tab w:val="left" w:pos="1240"/>
      </w:tabs>
    </w:pPr>
    <w:r>
      <w:rPr>
        <w:noProof/>
      </w:rPr>
      <w:drawing>
        <wp:anchor distT="0" distB="0" distL="114300" distR="114300" simplePos="0" relativeHeight="251659265" behindDoc="0" locked="0" layoutInCell="1" allowOverlap="1" wp14:anchorId="0DB7AED1" wp14:editId="2710CE3D">
          <wp:simplePos x="0" y="0"/>
          <wp:positionH relativeFrom="column">
            <wp:posOffset>4445</wp:posOffset>
          </wp:positionH>
          <wp:positionV relativeFrom="paragraph">
            <wp:posOffset>182880</wp:posOffset>
          </wp:positionV>
          <wp:extent cx="1953658" cy="559543"/>
          <wp:effectExtent l="0" t="0" r="8890" b="0"/>
          <wp:wrapSquare wrapText="bothSides"/>
          <wp:docPr id="185" name="Grafikk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3658" cy="559543"/>
                  </a:xfrm>
                  <a:prstGeom prst="rect">
                    <a:avLst/>
                  </a:prstGeom>
                </pic:spPr>
              </pic:pic>
            </a:graphicData>
          </a:graphic>
          <wp14:sizeRelH relativeFrom="page">
            <wp14:pctWidth>0</wp14:pctWidth>
          </wp14:sizeRelH>
          <wp14:sizeRelV relativeFrom="page">
            <wp14:pctHeight>0</wp14:pctHeight>
          </wp14:sizeRelV>
        </wp:anchor>
      </w:drawing>
    </w:r>
    <w:r w:rsidR="00946CD5" w:rsidRPr="004D7623">
      <w:tab/>
    </w:r>
    <w:r w:rsidR="00946CD5" w:rsidRPr="004D7623">
      <w:br/>
    </w:r>
    <w:r w:rsidR="00946CD5" w:rsidRPr="004D7623">
      <w:br/>
    </w:r>
    <w:r w:rsidR="00946CD5" w:rsidRPr="004D7623">
      <w:br/>
    </w:r>
    <w:r w:rsidR="00946CD5" w:rsidRPr="004D7623">
      <w:br/>
    </w:r>
    <w:r w:rsidR="00946CD5" w:rsidRPr="004D7623">
      <w:br/>
    </w:r>
    <w:r w:rsidR="00946CD5" w:rsidRPr="004D7623">
      <w:br/>
    </w:r>
    <w:r w:rsidR="00946CD5" w:rsidRPr="004D7623">
      <w:rPr>
        <w:rFonts w:asciiTheme="majorHAnsi" w:hAnsiTheme="majorHAnsi"/>
        <w:noProof/>
      </w:rPr>
      <mc:AlternateContent>
        <mc:Choice Requires="wps">
          <w:drawing>
            <wp:anchor distT="4294967294" distB="4294967294" distL="114300" distR="114300" simplePos="0" relativeHeight="251658241" behindDoc="1" locked="0" layoutInCell="1" allowOverlap="1" wp14:anchorId="284CE2B1" wp14:editId="4111FEBD">
              <wp:simplePos x="0" y="0"/>
              <wp:positionH relativeFrom="page">
                <wp:posOffset>899795</wp:posOffset>
              </wp:positionH>
              <wp:positionV relativeFrom="page">
                <wp:posOffset>1391919</wp:posOffset>
              </wp:positionV>
              <wp:extent cx="5759450" cy="0"/>
              <wp:effectExtent l="0" t="0" r="31750" b="19050"/>
              <wp:wrapNone/>
              <wp:docPr id="30" name="Rett linj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1A396036">
            <v:line id="Rett linje 30" style="position:absolute;z-index:-251658239;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strokecolor="windowText" from="70.85pt,109.6pt" to="524.35pt,109.6pt" w14:anchorId="1909B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">
              <o:lock v:ext="edit" shapetype="f"/>
              <w10:wrap anchorx="page" anchory="page"/>
            </v:line>
          </w:pict>
        </mc:Fallback>
      </mc:AlternateContent>
    </w:r>
  </w:p>
  <w:p w14:paraId="51B7A92A" w14:textId="6A024641" w:rsidR="00946CD5" w:rsidRDefault="00946CD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2B" w14:textId="77777777" w:rsidR="00946CD5" w:rsidRDefault="00946C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31" w14:textId="77777777" w:rsidR="00946CD5" w:rsidRDefault="00946CD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7A486AA"/>
    <w:lvl w:ilvl="0">
      <w:start w:val="1"/>
      <w:numFmt w:val="decimal"/>
      <w:pStyle w:val="Overskrift1"/>
      <w:suff w:val="space"/>
      <w:lvlText w:val="%1"/>
      <w:lvlJc w:val="left"/>
      <w:pPr>
        <w:ind w:left="0" w:firstLine="0"/>
      </w:pPr>
    </w:lvl>
    <w:lvl w:ilvl="1">
      <w:start w:val="1"/>
      <w:numFmt w:val="decimal"/>
      <w:pStyle w:val="Overskrift2"/>
      <w:suff w:val="space"/>
      <w:lvlText w:val="%1.%2"/>
      <w:lvlJc w:val="left"/>
      <w:pPr>
        <w:ind w:left="0" w:firstLine="0"/>
      </w:pPr>
    </w:lvl>
    <w:lvl w:ilvl="2">
      <w:start w:val="1"/>
      <w:numFmt w:val="decimal"/>
      <w:pStyle w:val="Overskrift3"/>
      <w:suff w:val="space"/>
      <w:lvlText w:val="%1.%2.%3"/>
      <w:lvlJc w:val="left"/>
      <w:pPr>
        <w:ind w:left="0" w:firstLine="0"/>
      </w:pPr>
      <w:rPr>
        <w:rFonts w:ascii="Arial" w:hAnsi="Arial" w:cs="Arial" w:hint="default"/>
        <w:b w:val="0"/>
        <w:u w:val="none"/>
      </w:rPr>
    </w:lvl>
    <w:lvl w:ilvl="3">
      <w:start w:val="1"/>
      <w:numFmt w:val="decimal"/>
      <w:pStyle w:val="Overskrift4"/>
      <w:suff w:val="space"/>
      <w:lvlText w:val="%1.%2.%3.%4"/>
      <w:lvlJc w:val="left"/>
      <w:pPr>
        <w:ind w:left="0" w:firstLine="0"/>
      </w:pPr>
    </w:lvl>
    <w:lvl w:ilvl="4">
      <w:start w:val="1"/>
      <w:numFmt w:val="none"/>
      <w:pStyle w:val="Overskrift5"/>
      <w:suff w:val="space"/>
      <w:lvlText w:val=""/>
      <w:lvlJc w:val="left"/>
      <w:pPr>
        <w:ind w:left="0" w:firstLine="0"/>
      </w:pPr>
    </w:lvl>
    <w:lvl w:ilvl="5">
      <w:start w:val="1"/>
      <w:numFmt w:val="none"/>
      <w:pStyle w:val="Overskrift6"/>
      <w:suff w:val="space"/>
      <w:lvlText w:val=""/>
      <w:lvlJc w:val="left"/>
      <w:pPr>
        <w:ind w:left="0" w:firstLine="0"/>
      </w:pPr>
      <w:rPr>
        <w:rFonts w:ascii="Wingdings" w:hAnsi="Wingdings" w:hint="default"/>
        <w:sz w:val="40"/>
      </w:rPr>
    </w:lvl>
    <w:lvl w:ilvl="6">
      <w:start w:val="1"/>
      <w:numFmt w:val="none"/>
      <w:pStyle w:val="Overskrift7"/>
      <w:suff w:val="space"/>
      <w:lvlText w:val=""/>
      <w:lvlJc w:val="left"/>
      <w:pPr>
        <w:ind w:left="0" w:firstLine="0"/>
      </w:pPr>
      <w:rPr>
        <w:rFonts w:ascii="Wingdings" w:hAnsi="Wingdings" w:hint="default"/>
        <w:sz w:val="44"/>
      </w:rPr>
    </w:lvl>
    <w:lvl w:ilvl="7">
      <w:start w:val="1"/>
      <w:numFmt w:val="none"/>
      <w:pStyle w:val="Overskrift8"/>
      <w:suff w:val="space"/>
      <w:lvlText w:val=""/>
      <w:lvlJc w:val="left"/>
      <w:pPr>
        <w:ind w:left="0" w:firstLine="0"/>
      </w:pPr>
      <w:rPr>
        <w:rFonts w:ascii="Wingdings" w:hAnsi="Wingdings" w:hint="default"/>
        <w:b w:val="0"/>
        <w:i w:val="0"/>
        <w:sz w:val="44"/>
      </w:rPr>
    </w:lvl>
    <w:lvl w:ilvl="8">
      <w:start w:val="1"/>
      <w:numFmt w:val="none"/>
      <w:pStyle w:val="Overskrift9"/>
      <w:suff w:val="space"/>
      <w:lvlText w:val=""/>
      <w:lvlJc w:val="left"/>
      <w:pPr>
        <w:ind w:left="0" w:firstLine="0"/>
      </w:pPr>
      <w:rPr>
        <w:rFonts w:ascii="Wingdings" w:hAnsi="Wingdings" w:hint="default"/>
        <w:b w:val="0"/>
        <w:i w:val="0"/>
        <w:sz w:val="48"/>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0E3B44"/>
    <w:multiLevelType w:val="hybridMultilevel"/>
    <w:tmpl w:val="9814DDF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066E5376"/>
    <w:multiLevelType w:val="hybridMultilevel"/>
    <w:tmpl w:val="3D0081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775A5B"/>
    <w:multiLevelType w:val="hybridMultilevel"/>
    <w:tmpl w:val="06D2E9BA"/>
    <w:lvl w:ilvl="0" w:tplc="503ECCB8">
      <w:start w:val="1"/>
      <w:numFmt w:val="decimal"/>
      <w:lvlText w:val="%1."/>
      <w:lvlJc w:val="left"/>
      <w:pPr>
        <w:tabs>
          <w:tab w:val="num" w:pos="1134"/>
        </w:tabs>
        <w:ind w:left="1134" w:hanging="567"/>
      </w:pPr>
      <w:rPr>
        <w:rFonts w:hint="default"/>
      </w:rPr>
    </w:lvl>
    <w:lvl w:ilvl="1" w:tplc="04140019">
      <w:start w:val="1"/>
      <w:numFmt w:val="lowerLetter"/>
      <w:lvlText w:val="%2."/>
      <w:lvlJc w:val="left"/>
      <w:pPr>
        <w:tabs>
          <w:tab w:val="num" w:pos="2007"/>
        </w:tabs>
        <w:ind w:left="2007" w:hanging="360"/>
      </w:pPr>
    </w:lvl>
    <w:lvl w:ilvl="2" w:tplc="0414001B" w:tentative="1">
      <w:start w:val="1"/>
      <w:numFmt w:val="lowerRoman"/>
      <w:lvlText w:val="%3."/>
      <w:lvlJc w:val="right"/>
      <w:pPr>
        <w:tabs>
          <w:tab w:val="num" w:pos="2727"/>
        </w:tabs>
        <w:ind w:left="2727" w:hanging="180"/>
      </w:pPr>
    </w:lvl>
    <w:lvl w:ilvl="3" w:tplc="0414000F" w:tentative="1">
      <w:start w:val="1"/>
      <w:numFmt w:val="decimal"/>
      <w:lvlText w:val="%4."/>
      <w:lvlJc w:val="left"/>
      <w:pPr>
        <w:tabs>
          <w:tab w:val="num" w:pos="3447"/>
        </w:tabs>
        <w:ind w:left="3447" w:hanging="360"/>
      </w:pPr>
    </w:lvl>
    <w:lvl w:ilvl="4" w:tplc="04140019" w:tentative="1">
      <w:start w:val="1"/>
      <w:numFmt w:val="lowerLetter"/>
      <w:lvlText w:val="%5."/>
      <w:lvlJc w:val="left"/>
      <w:pPr>
        <w:tabs>
          <w:tab w:val="num" w:pos="4167"/>
        </w:tabs>
        <w:ind w:left="4167" w:hanging="360"/>
      </w:pPr>
    </w:lvl>
    <w:lvl w:ilvl="5" w:tplc="0414001B" w:tentative="1">
      <w:start w:val="1"/>
      <w:numFmt w:val="lowerRoman"/>
      <w:lvlText w:val="%6."/>
      <w:lvlJc w:val="right"/>
      <w:pPr>
        <w:tabs>
          <w:tab w:val="num" w:pos="4887"/>
        </w:tabs>
        <w:ind w:left="4887" w:hanging="180"/>
      </w:pPr>
    </w:lvl>
    <w:lvl w:ilvl="6" w:tplc="0414000F" w:tentative="1">
      <w:start w:val="1"/>
      <w:numFmt w:val="decimal"/>
      <w:lvlText w:val="%7."/>
      <w:lvlJc w:val="left"/>
      <w:pPr>
        <w:tabs>
          <w:tab w:val="num" w:pos="5607"/>
        </w:tabs>
        <w:ind w:left="5607" w:hanging="360"/>
      </w:pPr>
    </w:lvl>
    <w:lvl w:ilvl="7" w:tplc="04140019" w:tentative="1">
      <w:start w:val="1"/>
      <w:numFmt w:val="lowerLetter"/>
      <w:lvlText w:val="%8."/>
      <w:lvlJc w:val="left"/>
      <w:pPr>
        <w:tabs>
          <w:tab w:val="num" w:pos="6327"/>
        </w:tabs>
        <w:ind w:left="6327" w:hanging="360"/>
      </w:pPr>
    </w:lvl>
    <w:lvl w:ilvl="8" w:tplc="0414001B" w:tentative="1">
      <w:start w:val="1"/>
      <w:numFmt w:val="lowerRoman"/>
      <w:lvlText w:val="%9."/>
      <w:lvlJc w:val="right"/>
      <w:pPr>
        <w:tabs>
          <w:tab w:val="num" w:pos="7047"/>
        </w:tabs>
        <w:ind w:left="7047" w:hanging="180"/>
      </w:pPr>
    </w:lvl>
  </w:abstractNum>
  <w:abstractNum w:abstractNumId="5" w15:restartNumberingAfterBreak="0">
    <w:nsid w:val="0CCB04A9"/>
    <w:multiLevelType w:val="hybridMultilevel"/>
    <w:tmpl w:val="B4B28958"/>
    <w:lvl w:ilvl="0" w:tplc="774615E0">
      <w:start w:val="1"/>
      <w:numFmt w:val="lowerLetter"/>
      <w:lvlText w:val="%1)"/>
      <w:lvlJc w:val="left"/>
      <w:pPr>
        <w:tabs>
          <w:tab w:val="num" w:pos="680"/>
        </w:tabs>
        <w:ind w:left="680" w:hanging="396"/>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0E27285F"/>
    <w:multiLevelType w:val="hybridMultilevel"/>
    <w:tmpl w:val="179ABA1E"/>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7" w15:restartNumberingAfterBreak="0">
    <w:nsid w:val="0F4C02C1"/>
    <w:multiLevelType w:val="hybridMultilevel"/>
    <w:tmpl w:val="24729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F916E65"/>
    <w:multiLevelType w:val="multilevel"/>
    <w:tmpl w:val="D0A24E22"/>
    <w:lvl w:ilvl="0">
      <w:start w:val="9"/>
      <w:numFmt w:val="decimal"/>
      <w:lvlText w:val="%1"/>
      <w:lvlJc w:val="left"/>
      <w:pPr>
        <w:ind w:left="360" w:hanging="360"/>
      </w:pPr>
      <w:rPr>
        <w:rFonts w:eastAsiaTheme="majorEastAsia" w:cstheme="majorBidi" w:hint="default"/>
      </w:rPr>
    </w:lvl>
    <w:lvl w:ilvl="1">
      <w:start w:val="5"/>
      <w:numFmt w:val="decimal"/>
      <w:lvlText w:val="%1.%2"/>
      <w:lvlJc w:val="left"/>
      <w:pPr>
        <w:ind w:left="360" w:hanging="36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9" w15:restartNumberingAfterBreak="0">
    <w:nsid w:val="10066221"/>
    <w:multiLevelType w:val="hybridMultilevel"/>
    <w:tmpl w:val="938AB63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0B521A1"/>
    <w:multiLevelType w:val="multilevel"/>
    <w:tmpl w:val="CBD086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0872"/>
        </w:tabs>
        <w:ind w:left="10872" w:hanging="1800"/>
      </w:pPr>
      <w:rPr>
        <w:rFonts w:hint="default"/>
      </w:rPr>
    </w:lvl>
  </w:abstractNum>
  <w:abstractNum w:abstractNumId="11" w15:restartNumberingAfterBreak="0">
    <w:nsid w:val="11663B69"/>
    <w:multiLevelType w:val="hybridMultilevel"/>
    <w:tmpl w:val="0714C78E"/>
    <w:lvl w:ilvl="0" w:tplc="5B065570">
      <w:start w:val="1"/>
      <w:numFmt w:val="upperLetter"/>
      <w:lvlText w:val="(%1)"/>
      <w:lvlJc w:val="left"/>
      <w:pPr>
        <w:ind w:left="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B4FB0E">
      <w:start w:val="1"/>
      <w:numFmt w:val="lowerRoman"/>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407FA8">
      <w:start w:val="1"/>
      <w:numFmt w:val="lowerRoman"/>
      <w:lvlText w:val="%3"/>
      <w:lvlJc w:val="left"/>
      <w:pPr>
        <w:ind w:left="1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AD04656">
      <w:start w:val="1"/>
      <w:numFmt w:val="decimal"/>
      <w:lvlText w:val="%4"/>
      <w:lvlJc w:val="left"/>
      <w:pPr>
        <w:ind w:left="2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EC4268">
      <w:start w:val="1"/>
      <w:numFmt w:val="lowerLetter"/>
      <w:lvlText w:val="%5"/>
      <w:lvlJc w:val="left"/>
      <w:pPr>
        <w:ind w:left="29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BCEB46">
      <w:start w:val="1"/>
      <w:numFmt w:val="lowerRoman"/>
      <w:lvlText w:val="%6"/>
      <w:lvlJc w:val="left"/>
      <w:pPr>
        <w:ind w:left="3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FA670A">
      <w:start w:val="1"/>
      <w:numFmt w:val="decimal"/>
      <w:lvlText w:val="%7"/>
      <w:lvlJc w:val="left"/>
      <w:pPr>
        <w:ind w:left="44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3521BC8">
      <w:start w:val="1"/>
      <w:numFmt w:val="lowerLetter"/>
      <w:lvlText w:val="%8"/>
      <w:lvlJc w:val="left"/>
      <w:pPr>
        <w:ind w:left="5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3FC98E8">
      <w:start w:val="1"/>
      <w:numFmt w:val="lowerRoman"/>
      <w:lvlText w:val="%9"/>
      <w:lvlJc w:val="left"/>
      <w:pPr>
        <w:ind w:left="5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29872FA"/>
    <w:multiLevelType w:val="hybridMultilevel"/>
    <w:tmpl w:val="263C10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7B8154B"/>
    <w:multiLevelType w:val="hybridMultilevel"/>
    <w:tmpl w:val="34867752"/>
    <w:lvl w:ilvl="0" w:tplc="04140001">
      <w:start w:val="1"/>
      <w:numFmt w:val="bullet"/>
      <w:lvlText w:val=""/>
      <w:lvlJc w:val="left"/>
      <w:pPr>
        <w:tabs>
          <w:tab w:val="num" w:pos="501"/>
        </w:tabs>
        <w:ind w:left="501" w:hanging="360"/>
      </w:pPr>
      <w:rPr>
        <w:rFonts w:ascii="Symbol" w:hAnsi="Symbol" w:hint="default"/>
      </w:rPr>
    </w:lvl>
    <w:lvl w:ilvl="1" w:tplc="04140003" w:tentative="1">
      <w:start w:val="1"/>
      <w:numFmt w:val="bullet"/>
      <w:lvlText w:val="o"/>
      <w:lvlJc w:val="left"/>
      <w:pPr>
        <w:tabs>
          <w:tab w:val="num" w:pos="1221"/>
        </w:tabs>
        <w:ind w:left="1221" w:hanging="360"/>
      </w:pPr>
      <w:rPr>
        <w:rFonts w:ascii="Courier New" w:hAnsi="Courier New" w:hint="default"/>
      </w:rPr>
    </w:lvl>
    <w:lvl w:ilvl="2" w:tplc="04140005" w:tentative="1">
      <w:start w:val="1"/>
      <w:numFmt w:val="bullet"/>
      <w:lvlText w:val=""/>
      <w:lvlJc w:val="left"/>
      <w:pPr>
        <w:tabs>
          <w:tab w:val="num" w:pos="1941"/>
        </w:tabs>
        <w:ind w:left="1941" w:hanging="360"/>
      </w:pPr>
      <w:rPr>
        <w:rFonts w:ascii="Wingdings" w:hAnsi="Wingdings" w:hint="default"/>
      </w:rPr>
    </w:lvl>
    <w:lvl w:ilvl="3" w:tplc="04140001" w:tentative="1">
      <w:start w:val="1"/>
      <w:numFmt w:val="bullet"/>
      <w:lvlText w:val=""/>
      <w:lvlJc w:val="left"/>
      <w:pPr>
        <w:tabs>
          <w:tab w:val="num" w:pos="2661"/>
        </w:tabs>
        <w:ind w:left="2661" w:hanging="360"/>
      </w:pPr>
      <w:rPr>
        <w:rFonts w:ascii="Symbol" w:hAnsi="Symbol" w:hint="default"/>
      </w:rPr>
    </w:lvl>
    <w:lvl w:ilvl="4" w:tplc="04140003" w:tentative="1">
      <w:start w:val="1"/>
      <w:numFmt w:val="bullet"/>
      <w:lvlText w:val="o"/>
      <w:lvlJc w:val="left"/>
      <w:pPr>
        <w:tabs>
          <w:tab w:val="num" w:pos="3381"/>
        </w:tabs>
        <w:ind w:left="3381" w:hanging="360"/>
      </w:pPr>
      <w:rPr>
        <w:rFonts w:ascii="Courier New" w:hAnsi="Courier New" w:hint="default"/>
      </w:rPr>
    </w:lvl>
    <w:lvl w:ilvl="5" w:tplc="04140005" w:tentative="1">
      <w:start w:val="1"/>
      <w:numFmt w:val="bullet"/>
      <w:lvlText w:val=""/>
      <w:lvlJc w:val="left"/>
      <w:pPr>
        <w:tabs>
          <w:tab w:val="num" w:pos="4101"/>
        </w:tabs>
        <w:ind w:left="4101" w:hanging="360"/>
      </w:pPr>
      <w:rPr>
        <w:rFonts w:ascii="Wingdings" w:hAnsi="Wingdings" w:hint="default"/>
      </w:rPr>
    </w:lvl>
    <w:lvl w:ilvl="6" w:tplc="04140001" w:tentative="1">
      <w:start w:val="1"/>
      <w:numFmt w:val="bullet"/>
      <w:lvlText w:val=""/>
      <w:lvlJc w:val="left"/>
      <w:pPr>
        <w:tabs>
          <w:tab w:val="num" w:pos="4821"/>
        </w:tabs>
        <w:ind w:left="4821" w:hanging="360"/>
      </w:pPr>
      <w:rPr>
        <w:rFonts w:ascii="Symbol" w:hAnsi="Symbol" w:hint="default"/>
      </w:rPr>
    </w:lvl>
    <w:lvl w:ilvl="7" w:tplc="04140003" w:tentative="1">
      <w:start w:val="1"/>
      <w:numFmt w:val="bullet"/>
      <w:lvlText w:val="o"/>
      <w:lvlJc w:val="left"/>
      <w:pPr>
        <w:tabs>
          <w:tab w:val="num" w:pos="5541"/>
        </w:tabs>
        <w:ind w:left="5541" w:hanging="360"/>
      </w:pPr>
      <w:rPr>
        <w:rFonts w:ascii="Courier New" w:hAnsi="Courier New" w:hint="default"/>
      </w:rPr>
    </w:lvl>
    <w:lvl w:ilvl="8" w:tplc="04140005" w:tentative="1">
      <w:start w:val="1"/>
      <w:numFmt w:val="bullet"/>
      <w:lvlText w:val=""/>
      <w:lvlJc w:val="left"/>
      <w:pPr>
        <w:tabs>
          <w:tab w:val="num" w:pos="6261"/>
        </w:tabs>
        <w:ind w:left="6261" w:hanging="360"/>
      </w:pPr>
      <w:rPr>
        <w:rFonts w:ascii="Wingdings" w:hAnsi="Wingdings" w:hint="default"/>
      </w:rPr>
    </w:lvl>
  </w:abstractNum>
  <w:abstractNum w:abstractNumId="14" w15:restartNumberingAfterBreak="0">
    <w:nsid w:val="187D37BE"/>
    <w:multiLevelType w:val="multilevel"/>
    <w:tmpl w:val="8BD63D20"/>
    <w:lvl w:ilvl="0">
      <w:start w:val="11"/>
      <w:numFmt w:val="decimal"/>
      <w:lvlText w:val="%1."/>
      <w:lvlJc w:val="left"/>
      <w:pPr>
        <w:ind w:left="810" w:hanging="450"/>
      </w:pPr>
    </w:lvl>
    <w:lvl w:ilvl="1">
      <w:start w:val="1"/>
      <w:numFmt w:val="decimal"/>
      <w:isLgl/>
      <w:lvlText w:val="%1.%2"/>
      <w:lvlJc w:val="left"/>
      <w:pPr>
        <w:ind w:left="1170" w:hanging="810"/>
      </w:pPr>
    </w:lvl>
    <w:lvl w:ilvl="2">
      <w:start w:val="1"/>
      <w:numFmt w:val="decimal"/>
      <w:isLgl/>
      <w:lvlText w:val="%1.%2.%3"/>
      <w:lvlJc w:val="left"/>
      <w:pPr>
        <w:ind w:left="1170" w:hanging="81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1CB20CD9"/>
    <w:multiLevelType w:val="multilevel"/>
    <w:tmpl w:val="CF50CD82"/>
    <w:lvl w:ilvl="0">
      <w:start w:val="9"/>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96BD2"/>
    <w:multiLevelType w:val="hybridMultilevel"/>
    <w:tmpl w:val="67188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BFC23AC"/>
    <w:multiLevelType w:val="hybridMultilevel"/>
    <w:tmpl w:val="931C2F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CC13392"/>
    <w:multiLevelType w:val="hybridMultilevel"/>
    <w:tmpl w:val="C696199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393C80"/>
    <w:multiLevelType w:val="hybridMultilevel"/>
    <w:tmpl w:val="81A03EE2"/>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36F58AC"/>
    <w:multiLevelType w:val="hybridMultilevel"/>
    <w:tmpl w:val="E682B31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3E4C25FC"/>
    <w:multiLevelType w:val="multilevel"/>
    <w:tmpl w:val="4E7C7DD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5B6AD5"/>
    <w:multiLevelType w:val="hybridMultilevel"/>
    <w:tmpl w:val="54E68A7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7B286B"/>
    <w:multiLevelType w:val="hybridMultilevel"/>
    <w:tmpl w:val="9C3659D4"/>
    <w:lvl w:ilvl="0" w:tplc="1F86D06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2F166CC"/>
    <w:multiLevelType w:val="hybridMultilevel"/>
    <w:tmpl w:val="B6DA3BA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42FA31EC"/>
    <w:multiLevelType w:val="singleLevel"/>
    <w:tmpl w:val="02A6D78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AD55DF"/>
    <w:multiLevelType w:val="hybridMultilevel"/>
    <w:tmpl w:val="65C469CC"/>
    <w:lvl w:ilvl="0" w:tplc="95543EF4">
      <w:numFmt w:val="bullet"/>
      <w:lvlText w:val="-"/>
      <w:lvlJc w:val="left"/>
      <w:pPr>
        <w:tabs>
          <w:tab w:val="num" w:pos="720"/>
        </w:tabs>
        <w:ind w:left="720" w:hanging="360"/>
      </w:pPr>
      <w:rPr>
        <w:rFonts w:ascii="Garamond" w:eastAsia="Times New Roman" w:hAnsi="Garamond"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157F57"/>
    <w:multiLevelType w:val="hybridMultilevel"/>
    <w:tmpl w:val="0B6EBCDE"/>
    <w:lvl w:ilvl="0" w:tplc="F086F3B4">
      <w:start w:val="1"/>
      <w:numFmt w:val="lowerLetter"/>
      <w:lvlText w:val="%1)"/>
      <w:lvlJc w:val="left"/>
      <w:pPr>
        <w:tabs>
          <w:tab w:val="num" w:pos="349"/>
        </w:tabs>
        <w:ind w:left="349" w:hanging="349"/>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928E1"/>
    <w:multiLevelType w:val="hybridMultilevel"/>
    <w:tmpl w:val="74C40246"/>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29" w15:restartNumberingAfterBreak="0">
    <w:nsid w:val="4D741A4B"/>
    <w:multiLevelType w:val="hybridMultilevel"/>
    <w:tmpl w:val="E68E87FC"/>
    <w:lvl w:ilvl="0" w:tplc="E998EE6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E1C3E83"/>
    <w:multiLevelType w:val="hybridMultilevel"/>
    <w:tmpl w:val="B4B28958"/>
    <w:lvl w:ilvl="0" w:tplc="774615E0">
      <w:start w:val="1"/>
      <w:numFmt w:val="lowerLetter"/>
      <w:lvlText w:val="%1)"/>
      <w:lvlJc w:val="left"/>
      <w:pPr>
        <w:tabs>
          <w:tab w:val="num" w:pos="680"/>
        </w:tabs>
        <w:ind w:left="680" w:hanging="396"/>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4E9A1DFB"/>
    <w:multiLevelType w:val="hybridMultilevel"/>
    <w:tmpl w:val="EEE43D36"/>
    <w:lvl w:ilvl="0" w:tplc="4592503E">
      <w:start w:val="1"/>
      <w:numFmt w:val="lowerLetter"/>
      <w:lvlText w:val="%1)"/>
      <w:lvlJc w:val="left"/>
      <w:pPr>
        <w:tabs>
          <w:tab w:val="num" w:pos="1776"/>
        </w:tabs>
        <w:ind w:left="1776" w:hanging="360"/>
      </w:pPr>
    </w:lvl>
    <w:lvl w:ilvl="1" w:tplc="04140019">
      <w:start w:val="1"/>
      <w:numFmt w:val="lowerLetter"/>
      <w:lvlText w:val="%2."/>
      <w:lvlJc w:val="left"/>
      <w:pPr>
        <w:tabs>
          <w:tab w:val="num" w:pos="2496"/>
        </w:tabs>
        <w:ind w:left="2496" w:hanging="360"/>
      </w:pPr>
    </w:lvl>
    <w:lvl w:ilvl="2" w:tplc="0414001B">
      <w:start w:val="1"/>
      <w:numFmt w:val="lowerRoman"/>
      <w:lvlText w:val="%3."/>
      <w:lvlJc w:val="right"/>
      <w:pPr>
        <w:tabs>
          <w:tab w:val="num" w:pos="3216"/>
        </w:tabs>
        <w:ind w:left="3216" w:hanging="180"/>
      </w:pPr>
    </w:lvl>
    <w:lvl w:ilvl="3" w:tplc="0414000F">
      <w:start w:val="1"/>
      <w:numFmt w:val="decimal"/>
      <w:lvlText w:val="%4."/>
      <w:lvlJc w:val="left"/>
      <w:pPr>
        <w:tabs>
          <w:tab w:val="num" w:pos="3936"/>
        </w:tabs>
        <w:ind w:left="3936" w:hanging="360"/>
      </w:pPr>
    </w:lvl>
    <w:lvl w:ilvl="4" w:tplc="04140019">
      <w:start w:val="1"/>
      <w:numFmt w:val="lowerLetter"/>
      <w:lvlText w:val="%5."/>
      <w:lvlJc w:val="left"/>
      <w:pPr>
        <w:tabs>
          <w:tab w:val="num" w:pos="4656"/>
        </w:tabs>
        <w:ind w:left="4656" w:hanging="360"/>
      </w:pPr>
    </w:lvl>
    <w:lvl w:ilvl="5" w:tplc="0414001B">
      <w:start w:val="1"/>
      <w:numFmt w:val="lowerRoman"/>
      <w:lvlText w:val="%6."/>
      <w:lvlJc w:val="right"/>
      <w:pPr>
        <w:tabs>
          <w:tab w:val="num" w:pos="5376"/>
        </w:tabs>
        <w:ind w:left="5376" w:hanging="180"/>
      </w:pPr>
    </w:lvl>
    <w:lvl w:ilvl="6" w:tplc="0414000F">
      <w:start w:val="1"/>
      <w:numFmt w:val="decimal"/>
      <w:lvlText w:val="%7."/>
      <w:lvlJc w:val="left"/>
      <w:pPr>
        <w:tabs>
          <w:tab w:val="num" w:pos="6096"/>
        </w:tabs>
        <w:ind w:left="6096" w:hanging="360"/>
      </w:pPr>
    </w:lvl>
    <w:lvl w:ilvl="7" w:tplc="04140019">
      <w:start w:val="1"/>
      <w:numFmt w:val="lowerLetter"/>
      <w:lvlText w:val="%8."/>
      <w:lvlJc w:val="left"/>
      <w:pPr>
        <w:tabs>
          <w:tab w:val="num" w:pos="6816"/>
        </w:tabs>
        <w:ind w:left="6816" w:hanging="360"/>
      </w:pPr>
    </w:lvl>
    <w:lvl w:ilvl="8" w:tplc="0414001B">
      <w:start w:val="1"/>
      <w:numFmt w:val="lowerRoman"/>
      <w:lvlText w:val="%9."/>
      <w:lvlJc w:val="right"/>
      <w:pPr>
        <w:tabs>
          <w:tab w:val="num" w:pos="7536"/>
        </w:tabs>
        <w:ind w:left="7536" w:hanging="180"/>
      </w:pPr>
    </w:lvl>
  </w:abstractNum>
  <w:abstractNum w:abstractNumId="32" w15:restartNumberingAfterBreak="0">
    <w:nsid w:val="526D5DCD"/>
    <w:multiLevelType w:val="hybridMultilevel"/>
    <w:tmpl w:val="9B2EB0A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28E4D00"/>
    <w:multiLevelType w:val="hybridMultilevel"/>
    <w:tmpl w:val="6286225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C1D02"/>
    <w:multiLevelType w:val="hybridMultilevel"/>
    <w:tmpl w:val="2E12D8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CBC6F15"/>
    <w:multiLevelType w:val="hybridMultilevel"/>
    <w:tmpl w:val="691E287C"/>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D2E7862"/>
    <w:multiLevelType w:val="singleLevel"/>
    <w:tmpl w:val="BC105E44"/>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37" w15:restartNumberingAfterBreak="0">
    <w:nsid w:val="61C51DB8"/>
    <w:multiLevelType w:val="hybridMultilevel"/>
    <w:tmpl w:val="AC1EA44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1EC5488"/>
    <w:multiLevelType w:val="hybridMultilevel"/>
    <w:tmpl w:val="D6F28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2B17BE6"/>
    <w:multiLevelType w:val="singleLevel"/>
    <w:tmpl w:val="E96A1136"/>
    <w:lvl w:ilvl="0">
      <w:start w:val="1"/>
      <w:numFmt w:val="bullet"/>
      <w:pStyle w:val="Punktliste"/>
      <w:lvlText w:val=""/>
      <w:lvlJc w:val="left"/>
      <w:pPr>
        <w:tabs>
          <w:tab w:val="num" w:pos="360"/>
        </w:tabs>
        <w:ind w:left="0" w:firstLine="0"/>
      </w:pPr>
      <w:rPr>
        <w:rFonts w:ascii="Symbol" w:hAnsi="Symbol" w:hint="default"/>
      </w:rPr>
    </w:lvl>
  </w:abstractNum>
  <w:abstractNum w:abstractNumId="40" w15:restartNumberingAfterBreak="0">
    <w:nsid w:val="62CF6BC9"/>
    <w:multiLevelType w:val="multilevel"/>
    <w:tmpl w:val="DEB2EACC"/>
    <w:lvl w:ilvl="0">
      <w:start w:val="1"/>
      <w:numFmt w:val="decimal"/>
      <w:lvlText w:val="%1."/>
      <w:lvlJc w:val="left"/>
      <w:pPr>
        <w:tabs>
          <w:tab w:val="num" w:pos="567"/>
        </w:tabs>
        <w:ind w:left="567" w:hanging="567"/>
      </w:pPr>
      <w:rPr>
        <w:rFonts w:ascii="Arial" w:hAnsi="Arial" w:hint="default"/>
        <w:b/>
        <w:i w:val="0"/>
        <w:sz w:val="24"/>
        <w:szCs w:val="24"/>
      </w:rPr>
    </w:lvl>
    <w:lvl w:ilvl="1">
      <w:start w:val="1"/>
      <w:numFmt w:val="decimal"/>
      <w:lvlRestart w:val="0"/>
      <w:suff w:val="space"/>
      <w:lvlText w:val="%1.%2"/>
      <w:lvlJc w:val="left"/>
      <w:pPr>
        <w:ind w:left="567" w:hanging="567"/>
      </w:pPr>
      <w:rPr>
        <w:rFonts w:ascii="Garamond" w:hAnsi="Garamond" w:hint="default"/>
        <w:b w:val="0"/>
        <w:i w:val="0"/>
        <w:strike w:val="0"/>
        <w:dstrike w:val="0"/>
        <w:color w:val="auto"/>
        <w:sz w:val="28"/>
        <w:szCs w:val="22"/>
        <w:u w:val="singl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ascii="Wingdings" w:hAnsi="Wingdings" w:hint="default"/>
        <w:sz w:val="40"/>
      </w:rPr>
    </w:lvl>
    <w:lvl w:ilvl="6">
      <w:start w:val="1"/>
      <w:numFmt w:val="none"/>
      <w:suff w:val="space"/>
      <w:lvlText w:val=""/>
      <w:lvlJc w:val="left"/>
      <w:pPr>
        <w:ind w:left="0" w:firstLine="0"/>
      </w:pPr>
      <w:rPr>
        <w:rFonts w:ascii="Wingdings" w:hAnsi="Wingdings" w:hint="default"/>
        <w:sz w:val="44"/>
      </w:rPr>
    </w:lvl>
    <w:lvl w:ilvl="7">
      <w:start w:val="1"/>
      <w:numFmt w:val="none"/>
      <w:suff w:val="space"/>
      <w:lvlText w:val=""/>
      <w:lvlJc w:val="left"/>
      <w:pPr>
        <w:ind w:left="0" w:firstLine="0"/>
      </w:pPr>
      <w:rPr>
        <w:rFonts w:ascii="Wingdings" w:hAnsi="Wingdings" w:hint="default"/>
        <w:b w:val="0"/>
        <w:i w:val="0"/>
        <w:sz w:val="44"/>
      </w:rPr>
    </w:lvl>
    <w:lvl w:ilvl="8">
      <w:start w:val="1"/>
      <w:numFmt w:val="none"/>
      <w:suff w:val="space"/>
      <w:lvlText w:val=""/>
      <w:lvlJc w:val="left"/>
      <w:pPr>
        <w:ind w:left="0" w:firstLine="0"/>
      </w:pPr>
      <w:rPr>
        <w:rFonts w:ascii="Wingdings" w:hAnsi="Wingdings" w:hint="default"/>
        <w:b w:val="0"/>
        <w:i w:val="0"/>
        <w:sz w:val="48"/>
      </w:rPr>
    </w:lvl>
  </w:abstractNum>
  <w:abstractNum w:abstractNumId="41" w15:restartNumberingAfterBreak="0">
    <w:nsid w:val="64A85887"/>
    <w:multiLevelType w:val="hybridMultilevel"/>
    <w:tmpl w:val="0C2C66DA"/>
    <w:lvl w:ilvl="0" w:tplc="E998EE60">
      <w:start w:val="1"/>
      <w:numFmt w:val="bullet"/>
      <w:lvlText w:val=""/>
      <w:lvlJc w:val="left"/>
      <w:pPr>
        <w:tabs>
          <w:tab w:val="num" w:pos="567"/>
        </w:tabs>
        <w:ind w:left="567" w:hanging="567"/>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896177"/>
    <w:multiLevelType w:val="hybridMultilevel"/>
    <w:tmpl w:val="8B1660D0"/>
    <w:lvl w:ilvl="0" w:tplc="40C8C126">
      <w:start w:val="2"/>
      <w:numFmt w:val="bullet"/>
      <w:lvlText w:val="-"/>
      <w:lvlJc w:val="left"/>
      <w:pPr>
        <w:ind w:left="720" w:hanging="360"/>
      </w:pPr>
      <w:rPr>
        <w:rFonts w:ascii="Garamond" w:eastAsia="Times New Roman"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A797C13"/>
    <w:multiLevelType w:val="hybridMultilevel"/>
    <w:tmpl w:val="8F009EC8"/>
    <w:lvl w:ilvl="0" w:tplc="4102711A">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FFD0A11"/>
    <w:multiLevelType w:val="hybridMultilevel"/>
    <w:tmpl w:val="6DB073EA"/>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0943E6"/>
    <w:multiLevelType w:val="hybridMultilevel"/>
    <w:tmpl w:val="19202DD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BB06730"/>
    <w:multiLevelType w:val="hybridMultilevel"/>
    <w:tmpl w:val="C7CED87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85906612">
    <w:abstractNumId w:val="0"/>
  </w:num>
  <w:num w:numId="2" w16cid:durableId="1624535900">
    <w:abstractNumId w:val="1"/>
    <w:lvlOverride w:ilvl="0">
      <w:lvl w:ilvl="0">
        <w:start w:val="1"/>
        <w:numFmt w:val="bullet"/>
        <w:lvlText w:val=""/>
        <w:legacy w:legacy="1" w:legacySpace="0" w:legacyIndent="283"/>
        <w:lvlJc w:val="left"/>
        <w:pPr>
          <w:ind w:left="1134" w:hanging="283"/>
        </w:pPr>
        <w:rPr>
          <w:rFonts w:ascii="Courier New" w:hAnsi="Courier New" w:hint="default"/>
        </w:rPr>
      </w:lvl>
    </w:lvlOverride>
  </w:num>
  <w:num w:numId="3" w16cid:durableId="7680187">
    <w:abstractNumId w:val="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4" w16cid:durableId="748186556">
    <w:abstractNumId w:val="39"/>
  </w:num>
  <w:num w:numId="5" w16cid:durableId="1611204373">
    <w:abstractNumId w:val="36"/>
  </w:num>
  <w:num w:numId="6" w16cid:durableId="1446340647">
    <w:abstractNumId w:val="36"/>
  </w:num>
  <w:num w:numId="7" w16cid:durableId="762647633">
    <w:abstractNumId w:val="29"/>
  </w:num>
  <w:num w:numId="8" w16cid:durableId="398484285">
    <w:abstractNumId w:val="32"/>
  </w:num>
  <w:num w:numId="9" w16cid:durableId="119615284">
    <w:abstractNumId w:val="41"/>
  </w:num>
  <w:num w:numId="10" w16cid:durableId="1483963813">
    <w:abstractNumId w:val="27"/>
  </w:num>
  <w:num w:numId="11" w16cid:durableId="1951013155">
    <w:abstractNumId w:val="26"/>
  </w:num>
  <w:num w:numId="12" w16cid:durableId="1163930820">
    <w:abstractNumId w:val="37"/>
  </w:num>
  <w:num w:numId="13" w16cid:durableId="1304195614">
    <w:abstractNumId w:val="30"/>
  </w:num>
  <w:num w:numId="14" w16cid:durableId="1023819850">
    <w:abstractNumId w:val="46"/>
  </w:num>
  <w:num w:numId="15" w16cid:durableId="576330138">
    <w:abstractNumId w:val="9"/>
  </w:num>
  <w:num w:numId="16" w16cid:durableId="971329712">
    <w:abstractNumId w:val="4"/>
  </w:num>
  <w:num w:numId="17" w16cid:durableId="1131358410">
    <w:abstractNumId w:val="10"/>
  </w:num>
  <w:num w:numId="18" w16cid:durableId="291835814">
    <w:abstractNumId w:val="40"/>
  </w:num>
  <w:num w:numId="19" w16cid:durableId="2038775189">
    <w:abstractNumId w:val="35"/>
  </w:num>
  <w:num w:numId="20" w16cid:durableId="1518740017">
    <w:abstractNumId w:val="33"/>
  </w:num>
  <w:num w:numId="21" w16cid:durableId="666634359">
    <w:abstractNumId w:val="2"/>
  </w:num>
  <w:num w:numId="22" w16cid:durableId="582955409">
    <w:abstractNumId w:val="24"/>
  </w:num>
  <w:num w:numId="23" w16cid:durableId="1137185832">
    <w:abstractNumId w:val="5"/>
  </w:num>
  <w:num w:numId="24" w16cid:durableId="885526274">
    <w:abstractNumId w:val="38"/>
  </w:num>
  <w:num w:numId="25" w16cid:durableId="133254238">
    <w:abstractNumId w:val="3"/>
  </w:num>
  <w:num w:numId="26" w16cid:durableId="613220456">
    <w:abstractNumId w:val="45"/>
  </w:num>
  <w:num w:numId="27" w16cid:durableId="211693474">
    <w:abstractNumId w:val="13"/>
  </w:num>
  <w:num w:numId="28" w16cid:durableId="765275179">
    <w:abstractNumId w:val="6"/>
  </w:num>
  <w:num w:numId="29" w16cid:durableId="1514341953">
    <w:abstractNumId w:val="16"/>
  </w:num>
  <w:num w:numId="30" w16cid:durableId="619997031">
    <w:abstractNumId w:val="22"/>
  </w:num>
  <w:num w:numId="31" w16cid:durableId="533618747">
    <w:abstractNumId w:val="18"/>
  </w:num>
  <w:num w:numId="32" w16cid:durableId="325864950">
    <w:abstractNumId w:val="42"/>
  </w:num>
  <w:num w:numId="33" w16cid:durableId="282469704">
    <w:abstractNumId w:val="25"/>
  </w:num>
  <w:num w:numId="34" w16cid:durableId="1326737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7790105">
    <w:abstractNumId w:val="34"/>
  </w:num>
  <w:num w:numId="36" w16cid:durableId="1850948088">
    <w:abstractNumId w:val="43"/>
  </w:num>
  <w:num w:numId="37" w16cid:durableId="779841250">
    <w:abstractNumId w:val="12"/>
  </w:num>
  <w:num w:numId="38" w16cid:durableId="174344788">
    <w:abstractNumId w:val="19"/>
  </w:num>
  <w:num w:numId="39" w16cid:durableId="162665209">
    <w:abstractNumId w:val="21"/>
  </w:num>
  <w:num w:numId="40" w16cid:durableId="198249214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497612">
    <w:abstractNumId w:val="15"/>
  </w:num>
  <w:num w:numId="42" w16cid:durableId="410393900">
    <w:abstractNumId w:val="23"/>
  </w:num>
  <w:num w:numId="43" w16cid:durableId="886380678">
    <w:abstractNumId w:val="8"/>
  </w:num>
  <w:num w:numId="44" w16cid:durableId="1985041120">
    <w:abstractNumId w:val="17"/>
  </w:num>
  <w:num w:numId="45" w16cid:durableId="803351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0941814">
    <w:abstractNumId w:val="11"/>
  </w:num>
  <w:num w:numId="47" w16cid:durableId="1990285675">
    <w:abstractNumId w:val="20"/>
  </w:num>
  <w:num w:numId="48" w16cid:durableId="1458648588">
    <w:abstractNumId w:val="44"/>
  </w:num>
  <w:num w:numId="49" w16cid:durableId="129982270">
    <w:abstractNumId w:val="7"/>
  </w:num>
  <w:num w:numId="50" w16cid:durableId="95043099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yhn, Marit Helene Winjum">
    <w15:presenceInfo w15:providerId="AD" w15:userId="S::Marit.Helene.Winjum.Bryhn@forsvarsbygg.no::0b87a517-dfc6-430e-a5d9-a14b734fd841"/>
  </w15:person>
  <w15:person w15:author="Julsen, Elin Cecilia">
    <w15:presenceInfo w15:providerId="AD" w15:userId="S::Elin.Julsen@forsvarsbygg.no::e129042e-949b-495d-81ef-d9ecf65489bf"/>
  </w15:person>
  <w15:person w15:author="Ingeberg, Martine Cecilie Ildstad">
    <w15:presenceInfo w15:providerId="AD" w15:userId="S::Martine.Cecilie.Ildstad.Ingeberg@forsvarsbygg.no::baedef2e-a0ba-4e7b-b310-13685d743dc2"/>
  </w15:person>
  <w15:person w15:author="Bones, Thomas">
    <w15:presenceInfo w15:providerId="AD" w15:userId="S::thomas.bones@forsvarsbygg.no::bee0254b-5274-4fd7-bcb4-a31402ec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nb-NO"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Fmt w:val="upp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_REF" w:val=" 0"/>
    <w:docVar w:name="AutoVedleggIBunntekst" w:val=" 1"/>
    <w:docVar w:name="BrevFler" w:val=" 0"/>
    <w:docVar w:name="DefinererOmBrukt" w:val="Brukt"/>
    <w:docVar w:name="DokBasertPå" w:val=" 0"/>
    <w:docVar w:name="FunnetMal" w:val="Nei"/>
    <w:docVar w:name="LogoValg" w:val=" 0"/>
    <w:docVar w:name="LåsUtskriftsformat" w:val="BareEnToSidig"/>
    <w:docVar w:name="MalVersjon" w:val="5"/>
    <w:docVar w:name="NivåP" w:val=" 2"/>
    <w:docVar w:name="NivåU" w:val=" 0"/>
    <w:docVar w:name="NotatType" w:val=" 0"/>
    <w:docVar w:name="Nytt" w:val="NEI"/>
    <w:docVar w:name="SistOppdatertDato" w:val=" 35856"/>
    <w:docVar w:name="skjulSaksBeh" w:val=" 0"/>
    <w:docVar w:name="skjulSaksBeh_miltlf_email" w:val=" 0"/>
    <w:docVar w:name="Tittel" w:val="Tittel"/>
    <w:docVar w:name="TypeDok" w:val="SkrivNotatPM"/>
    <w:docVar w:name="TypeMal" w:val="arbeid"/>
    <w:docVar w:name="TypeTjBrev" w:val=" 0"/>
    <w:docVar w:name="TypeTjenestebrev" w:val="Skriv"/>
    <w:docVar w:name="Underskrift" w:val="Thomas Bones"/>
    <w:docVar w:name="UtskriftsValg" w:val=" 1"/>
    <w:docVar w:name="ValgtSpråk" w:val="NORSK"/>
    <w:docVar w:name="ValgtStilgalleri" w:val="1-skriv"/>
    <w:docVar w:name="Visning" w:val=" 1"/>
    <w:docVar w:name="VisToppMeny" w:val=" 0"/>
    <w:docVar w:name="ÅÅTypeDok" w:val="SkrivNotatMemo"/>
  </w:docVars>
  <w:rsids>
    <w:rsidRoot w:val="00D02766"/>
    <w:rsid w:val="00006009"/>
    <w:rsid w:val="0001178F"/>
    <w:rsid w:val="0001292B"/>
    <w:rsid w:val="00022ECF"/>
    <w:rsid w:val="00026AE3"/>
    <w:rsid w:val="000379C9"/>
    <w:rsid w:val="00041B35"/>
    <w:rsid w:val="00050F50"/>
    <w:rsid w:val="00083FC5"/>
    <w:rsid w:val="000858A1"/>
    <w:rsid w:val="000979B3"/>
    <w:rsid w:val="000A1CAC"/>
    <w:rsid w:val="000B2D6E"/>
    <w:rsid w:val="000B4C3B"/>
    <w:rsid w:val="000B692B"/>
    <w:rsid w:val="000C0ABE"/>
    <w:rsid w:val="000C7535"/>
    <w:rsid w:val="000D199C"/>
    <w:rsid w:val="000D22C7"/>
    <w:rsid w:val="000D5F70"/>
    <w:rsid w:val="000E3193"/>
    <w:rsid w:val="000E5C2F"/>
    <w:rsid w:val="000F1F2F"/>
    <w:rsid w:val="00104120"/>
    <w:rsid w:val="00122579"/>
    <w:rsid w:val="001308F6"/>
    <w:rsid w:val="00136D52"/>
    <w:rsid w:val="0014000C"/>
    <w:rsid w:val="001419CF"/>
    <w:rsid w:val="001421FB"/>
    <w:rsid w:val="00144040"/>
    <w:rsid w:val="00182D7C"/>
    <w:rsid w:val="00183D9F"/>
    <w:rsid w:val="00193F93"/>
    <w:rsid w:val="001B3ED5"/>
    <w:rsid w:val="001B5997"/>
    <w:rsid w:val="001C071A"/>
    <w:rsid w:val="001D0A6A"/>
    <w:rsid w:val="001D3D61"/>
    <w:rsid w:val="001E43F7"/>
    <w:rsid w:val="001E5A82"/>
    <w:rsid w:val="001F0AB7"/>
    <w:rsid w:val="0020313A"/>
    <w:rsid w:val="00213AF0"/>
    <w:rsid w:val="00221530"/>
    <w:rsid w:val="00225FC6"/>
    <w:rsid w:val="00227920"/>
    <w:rsid w:val="00264991"/>
    <w:rsid w:val="00287F79"/>
    <w:rsid w:val="00293261"/>
    <w:rsid w:val="002C2EDA"/>
    <w:rsid w:val="002C392E"/>
    <w:rsid w:val="002D29D6"/>
    <w:rsid w:val="002D392B"/>
    <w:rsid w:val="002D7A5F"/>
    <w:rsid w:val="002D7D83"/>
    <w:rsid w:val="003072AF"/>
    <w:rsid w:val="00322080"/>
    <w:rsid w:val="0032413C"/>
    <w:rsid w:val="00337BD9"/>
    <w:rsid w:val="00344E1F"/>
    <w:rsid w:val="00354DE6"/>
    <w:rsid w:val="00373D99"/>
    <w:rsid w:val="0038560B"/>
    <w:rsid w:val="00391651"/>
    <w:rsid w:val="00392353"/>
    <w:rsid w:val="003943D7"/>
    <w:rsid w:val="003A4ACD"/>
    <w:rsid w:val="003B3117"/>
    <w:rsid w:val="003B5E15"/>
    <w:rsid w:val="003B6051"/>
    <w:rsid w:val="003C0871"/>
    <w:rsid w:val="003C4687"/>
    <w:rsid w:val="003C789A"/>
    <w:rsid w:val="003D2848"/>
    <w:rsid w:val="003E04C7"/>
    <w:rsid w:val="003F2737"/>
    <w:rsid w:val="00403212"/>
    <w:rsid w:val="00404643"/>
    <w:rsid w:val="004122FB"/>
    <w:rsid w:val="00423C52"/>
    <w:rsid w:val="00436E97"/>
    <w:rsid w:val="00452239"/>
    <w:rsid w:val="0045458B"/>
    <w:rsid w:val="00454F34"/>
    <w:rsid w:val="00456A15"/>
    <w:rsid w:val="00471914"/>
    <w:rsid w:val="004815C7"/>
    <w:rsid w:val="00483A0C"/>
    <w:rsid w:val="004A386A"/>
    <w:rsid w:val="004B216C"/>
    <w:rsid w:val="004B5C59"/>
    <w:rsid w:val="004C2789"/>
    <w:rsid w:val="004C4160"/>
    <w:rsid w:val="004C533A"/>
    <w:rsid w:val="004D1FC9"/>
    <w:rsid w:val="004D2DC1"/>
    <w:rsid w:val="004D3DB3"/>
    <w:rsid w:val="004D7623"/>
    <w:rsid w:val="004E16F2"/>
    <w:rsid w:val="004E71CE"/>
    <w:rsid w:val="004F0DCA"/>
    <w:rsid w:val="004F1894"/>
    <w:rsid w:val="00506F39"/>
    <w:rsid w:val="00514E3E"/>
    <w:rsid w:val="00517EC6"/>
    <w:rsid w:val="00532540"/>
    <w:rsid w:val="00536F76"/>
    <w:rsid w:val="005457FD"/>
    <w:rsid w:val="00555CAD"/>
    <w:rsid w:val="00563BA1"/>
    <w:rsid w:val="005654C7"/>
    <w:rsid w:val="00577374"/>
    <w:rsid w:val="00583A48"/>
    <w:rsid w:val="005A5C91"/>
    <w:rsid w:val="005B5B49"/>
    <w:rsid w:val="005C0FCD"/>
    <w:rsid w:val="005E1735"/>
    <w:rsid w:val="005E22E4"/>
    <w:rsid w:val="005E2F79"/>
    <w:rsid w:val="005E3078"/>
    <w:rsid w:val="005E6DF7"/>
    <w:rsid w:val="005F589F"/>
    <w:rsid w:val="0061114B"/>
    <w:rsid w:val="00616DFC"/>
    <w:rsid w:val="006321CF"/>
    <w:rsid w:val="006454DA"/>
    <w:rsid w:val="00653244"/>
    <w:rsid w:val="006614CC"/>
    <w:rsid w:val="00663002"/>
    <w:rsid w:val="00666D80"/>
    <w:rsid w:val="00673B7E"/>
    <w:rsid w:val="00681C93"/>
    <w:rsid w:val="00687B70"/>
    <w:rsid w:val="006902BA"/>
    <w:rsid w:val="006962BF"/>
    <w:rsid w:val="006A32C4"/>
    <w:rsid w:val="006B1C02"/>
    <w:rsid w:val="006B281E"/>
    <w:rsid w:val="006C23EB"/>
    <w:rsid w:val="006C54A2"/>
    <w:rsid w:val="00720D39"/>
    <w:rsid w:val="007248BD"/>
    <w:rsid w:val="00725312"/>
    <w:rsid w:val="00731514"/>
    <w:rsid w:val="00732292"/>
    <w:rsid w:val="00751530"/>
    <w:rsid w:val="007608ED"/>
    <w:rsid w:val="00771836"/>
    <w:rsid w:val="00776EB8"/>
    <w:rsid w:val="00777CFF"/>
    <w:rsid w:val="00782099"/>
    <w:rsid w:val="0078239B"/>
    <w:rsid w:val="00795E7C"/>
    <w:rsid w:val="007C36D2"/>
    <w:rsid w:val="007C4144"/>
    <w:rsid w:val="007D2926"/>
    <w:rsid w:val="007E3F31"/>
    <w:rsid w:val="007E739A"/>
    <w:rsid w:val="007E7A15"/>
    <w:rsid w:val="007F05A8"/>
    <w:rsid w:val="007F1214"/>
    <w:rsid w:val="007F1A11"/>
    <w:rsid w:val="00804242"/>
    <w:rsid w:val="00806347"/>
    <w:rsid w:val="00814B0D"/>
    <w:rsid w:val="00823D4B"/>
    <w:rsid w:val="00834784"/>
    <w:rsid w:val="00854590"/>
    <w:rsid w:val="008668C0"/>
    <w:rsid w:val="008845F3"/>
    <w:rsid w:val="00890CD3"/>
    <w:rsid w:val="008939C8"/>
    <w:rsid w:val="00893CB4"/>
    <w:rsid w:val="008B4450"/>
    <w:rsid w:val="008B6297"/>
    <w:rsid w:val="008C0064"/>
    <w:rsid w:val="008C4762"/>
    <w:rsid w:val="008C5299"/>
    <w:rsid w:val="008C718C"/>
    <w:rsid w:val="008D14A7"/>
    <w:rsid w:val="008D5BBB"/>
    <w:rsid w:val="008E04D9"/>
    <w:rsid w:val="008F06C8"/>
    <w:rsid w:val="00900CE6"/>
    <w:rsid w:val="009117CB"/>
    <w:rsid w:val="0091437B"/>
    <w:rsid w:val="00930780"/>
    <w:rsid w:val="0093127E"/>
    <w:rsid w:val="00933472"/>
    <w:rsid w:val="00946CD5"/>
    <w:rsid w:val="00947146"/>
    <w:rsid w:val="0095263F"/>
    <w:rsid w:val="00960D73"/>
    <w:rsid w:val="00985D37"/>
    <w:rsid w:val="00987A48"/>
    <w:rsid w:val="009C3463"/>
    <w:rsid w:val="009C6FCE"/>
    <w:rsid w:val="009D045A"/>
    <w:rsid w:val="009D305D"/>
    <w:rsid w:val="009E6C19"/>
    <w:rsid w:val="009E6FDF"/>
    <w:rsid w:val="009F5E33"/>
    <w:rsid w:val="00A077F2"/>
    <w:rsid w:val="00A14F6F"/>
    <w:rsid w:val="00A2325B"/>
    <w:rsid w:val="00A4363A"/>
    <w:rsid w:val="00A43D77"/>
    <w:rsid w:val="00A46274"/>
    <w:rsid w:val="00A468B6"/>
    <w:rsid w:val="00A52E73"/>
    <w:rsid w:val="00A52EE4"/>
    <w:rsid w:val="00A60C3D"/>
    <w:rsid w:val="00A63BF9"/>
    <w:rsid w:val="00A8105D"/>
    <w:rsid w:val="00AA0E8D"/>
    <w:rsid w:val="00AA6156"/>
    <w:rsid w:val="00AB04B3"/>
    <w:rsid w:val="00AB5606"/>
    <w:rsid w:val="00AC1B32"/>
    <w:rsid w:val="00AD2D6F"/>
    <w:rsid w:val="00AD464E"/>
    <w:rsid w:val="00B01BCA"/>
    <w:rsid w:val="00B030B2"/>
    <w:rsid w:val="00B11A0C"/>
    <w:rsid w:val="00B14293"/>
    <w:rsid w:val="00B14915"/>
    <w:rsid w:val="00B23ADC"/>
    <w:rsid w:val="00B25C68"/>
    <w:rsid w:val="00B300A0"/>
    <w:rsid w:val="00B3100E"/>
    <w:rsid w:val="00B46DB7"/>
    <w:rsid w:val="00B52D67"/>
    <w:rsid w:val="00B65012"/>
    <w:rsid w:val="00B67876"/>
    <w:rsid w:val="00B704E4"/>
    <w:rsid w:val="00B94C09"/>
    <w:rsid w:val="00BB4111"/>
    <w:rsid w:val="00BB7A95"/>
    <w:rsid w:val="00BD61AE"/>
    <w:rsid w:val="00BE7548"/>
    <w:rsid w:val="00BF3A1B"/>
    <w:rsid w:val="00C1125A"/>
    <w:rsid w:val="00C27BE8"/>
    <w:rsid w:val="00C46F40"/>
    <w:rsid w:val="00C5208B"/>
    <w:rsid w:val="00C55E4D"/>
    <w:rsid w:val="00C60D44"/>
    <w:rsid w:val="00C64F9F"/>
    <w:rsid w:val="00C831E6"/>
    <w:rsid w:val="00C844AF"/>
    <w:rsid w:val="00C86D49"/>
    <w:rsid w:val="00C95347"/>
    <w:rsid w:val="00C9743F"/>
    <w:rsid w:val="00C97ED8"/>
    <w:rsid w:val="00CB0024"/>
    <w:rsid w:val="00CB12F8"/>
    <w:rsid w:val="00CB43C2"/>
    <w:rsid w:val="00CC65F2"/>
    <w:rsid w:val="00CC7588"/>
    <w:rsid w:val="00CD7578"/>
    <w:rsid w:val="00CE0815"/>
    <w:rsid w:val="00CE2388"/>
    <w:rsid w:val="00CE301C"/>
    <w:rsid w:val="00CE659E"/>
    <w:rsid w:val="00CE7ED2"/>
    <w:rsid w:val="00D02766"/>
    <w:rsid w:val="00D1238F"/>
    <w:rsid w:val="00D274DB"/>
    <w:rsid w:val="00D45113"/>
    <w:rsid w:val="00D46A4D"/>
    <w:rsid w:val="00D5578A"/>
    <w:rsid w:val="00D5581B"/>
    <w:rsid w:val="00D61AC9"/>
    <w:rsid w:val="00D62CE7"/>
    <w:rsid w:val="00D6590C"/>
    <w:rsid w:val="00D659ED"/>
    <w:rsid w:val="00D75555"/>
    <w:rsid w:val="00D75C19"/>
    <w:rsid w:val="00D8514D"/>
    <w:rsid w:val="00DA2E17"/>
    <w:rsid w:val="00DA4A5D"/>
    <w:rsid w:val="00DA5FCA"/>
    <w:rsid w:val="00DA6A7C"/>
    <w:rsid w:val="00DB2FB7"/>
    <w:rsid w:val="00DC45AA"/>
    <w:rsid w:val="00DC4EDB"/>
    <w:rsid w:val="00DC7B6D"/>
    <w:rsid w:val="00DE38DD"/>
    <w:rsid w:val="00DE438B"/>
    <w:rsid w:val="00DE43F9"/>
    <w:rsid w:val="00DE6C80"/>
    <w:rsid w:val="00DE7AB2"/>
    <w:rsid w:val="00DF0C56"/>
    <w:rsid w:val="00DF4D97"/>
    <w:rsid w:val="00DF79CF"/>
    <w:rsid w:val="00E02DD9"/>
    <w:rsid w:val="00E1018F"/>
    <w:rsid w:val="00E12356"/>
    <w:rsid w:val="00E1351D"/>
    <w:rsid w:val="00E23255"/>
    <w:rsid w:val="00E27992"/>
    <w:rsid w:val="00E332D6"/>
    <w:rsid w:val="00E703AA"/>
    <w:rsid w:val="00E732D6"/>
    <w:rsid w:val="00E73A10"/>
    <w:rsid w:val="00E809CB"/>
    <w:rsid w:val="00E87ABC"/>
    <w:rsid w:val="00E96661"/>
    <w:rsid w:val="00EA106C"/>
    <w:rsid w:val="00EA2517"/>
    <w:rsid w:val="00EA294A"/>
    <w:rsid w:val="00EB6A47"/>
    <w:rsid w:val="00EC3D5C"/>
    <w:rsid w:val="00EE2B4D"/>
    <w:rsid w:val="00EE62B6"/>
    <w:rsid w:val="00EF1587"/>
    <w:rsid w:val="00EF1E4F"/>
    <w:rsid w:val="00EF557D"/>
    <w:rsid w:val="00EF7B28"/>
    <w:rsid w:val="00F027F8"/>
    <w:rsid w:val="00F02F21"/>
    <w:rsid w:val="00F03488"/>
    <w:rsid w:val="00F05BD4"/>
    <w:rsid w:val="00F23A3A"/>
    <w:rsid w:val="00F2640B"/>
    <w:rsid w:val="00F37022"/>
    <w:rsid w:val="00F5247E"/>
    <w:rsid w:val="00F54976"/>
    <w:rsid w:val="00F66092"/>
    <w:rsid w:val="00F7492D"/>
    <w:rsid w:val="00F96698"/>
    <w:rsid w:val="00FD0B28"/>
    <w:rsid w:val="00FD3E98"/>
    <w:rsid w:val="00FD5C55"/>
    <w:rsid w:val="00FD7524"/>
    <w:rsid w:val="00FE7482"/>
    <w:rsid w:val="2258EEE2"/>
    <w:rsid w:val="799DFC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1B7A533"/>
  <w15:docId w15:val="{732389EB-FA08-4B84-984D-E521284F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4A7"/>
    <w:rPr>
      <w:rFonts w:ascii="Cambria" w:hAnsi="Cambria"/>
      <w:szCs w:val="22"/>
    </w:rPr>
  </w:style>
  <w:style w:type="paragraph" w:styleId="Overskrift1">
    <w:name w:val="heading 1"/>
    <w:basedOn w:val="Normal"/>
    <w:next w:val="Brdtekst"/>
    <w:link w:val="Overskrift1Tegn"/>
    <w:qFormat/>
    <w:rsid w:val="008D14A7"/>
    <w:pPr>
      <w:keepNext/>
      <w:numPr>
        <w:numId w:val="1"/>
      </w:numPr>
      <w:spacing w:before="180"/>
      <w:outlineLvl w:val="0"/>
    </w:pPr>
    <w:rPr>
      <w:rFonts w:ascii="Arial" w:hAnsi="Arial"/>
      <w:b/>
      <w:kern w:val="28"/>
    </w:rPr>
  </w:style>
  <w:style w:type="paragraph" w:styleId="Overskrift2">
    <w:name w:val="heading 2"/>
    <w:basedOn w:val="Normal"/>
    <w:next w:val="Brdtekst"/>
    <w:link w:val="Overskrift2Tegn"/>
    <w:qFormat/>
    <w:rsid w:val="008D14A7"/>
    <w:pPr>
      <w:keepNext/>
      <w:numPr>
        <w:ilvl w:val="1"/>
        <w:numId w:val="1"/>
      </w:numPr>
      <w:spacing w:before="120"/>
      <w:outlineLvl w:val="1"/>
    </w:pPr>
    <w:rPr>
      <w:rFonts w:ascii="Arial" w:hAnsi="Arial"/>
      <w:b/>
      <w:kern w:val="28"/>
      <w:sz w:val="18"/>
    </w:rPr>
  </w:style>
  <w:style w:type="paragraph" w:styleId="Overskrift3">
    <w:name w:val="heading 3"/>
    <w:basedOn w:val="Normal"/>
    <w:next w:val="Brdtekst"/>
    <w:link w:val="Overskrift3Tegn"/>
    <w:uiPriority w:val="9"/>
    <w:qFormat/>
    <w:rsid w:val="003072AF"/>
    <w:pPr>
      <w:keepNext/>
      <w:numPr>
        <w:ilvl w:val="2"/>
        <w:numId w:val="1"/>
      </w:numPr>
      <w:spacing w:before="120"/>
      <w:outlineLvl w:val="2"/>
    </w:pPr>
    <w:rPr>
      <w:rFonts w:ascii="Arial" w:hAnsi="Arial"/>
      <w:kern w:val="28"/>
      <w:sz w:val="18"/>
      <w:szCs w:val="18"/>
      <w:u w:val="single"/>
    </w:rPr>
  </w:style>
  <w:style w:type="paragraph" w:styleId="Overskrift4">
    <w:name w:val="heading 4"/>
    <w:basedOn w:val="Normal"/>
    <w:next w:val="Brdtekstinnrykk"/>
    <w:qFormat/>
    <w:rsid w:val="008D14A7"/>
    <w:pPr>
      <w:keepNext/>
      <w:numPr>
        <w:ilvl w:val="3"/>
        <w:numId w:val="1"/>
      </w:numPr>
      <w:spacing w:before="120"/>
      <w:outlineLvl w:val="3"/>
    </w:pPr>
    <w:rPr>
      <w:rFonts w:ascii="Arial" w:hAnsi="Arial"/>
      <w:b/>
      <w:color w:val="595959" w:themeColor="text1" w:themeTint="A6"/>
      <w:kern w:val="28"/>
    </w:rPr>
  </w:style>
  <w:style w:type="paragraph" w:styleId="Overskrift5">
    <w:name w:val="heading 5"/>
    <w:basedOn w:val="Normal"/>
    <w:next w:val="Brdtekstinnrykk5"/>
    <w:qFormat/>
    <w:rsid w:val="008D14A7"/>
    <w:pPr>
      <w:keepNext/>
      <w:numPr>
        <w:ilvl w:val="4"/>
        <w:numId w:val="1"/>
      </w:numPr>
      <w:spacing w:before="120"/>
      <w:outlineLvl w:val="4"/>
    </w:pPr>
    <w:rPr>
      <w:rFonts w:ascii="Arial" w:hAnsi="Arial"/>
      <w:b/>
      <w:i/>
      <w:color w:val="C00000"/>
      <w:kern w:val="28"/>
    </w:rPr>
  </w:style>
  <w:style w:type="paragraph" w:styleId="Overskrift6">
    <w:name w:val="heading 6"/>
    <w:basedOn w:val="Normal"/>
    <w:next w:val="Brdtekstinnrykk6"/>
    <w:qFormat/>
    <w:pPr>
      <w:numPr>
        <w:ilvl w:val="5"/>
        <w:numId w:val="1"/>
      </w:numPr>
      <w:spacing w:before="120"/>
      <w:outlineLvl w:val="5"/>
    </w:pPr>
    <w:rPr>
      <w:rFonts w:ascii="Arial" w:hAnsi="Arial"/>
      <w:b/>
      <w:color w:val="008080"/>
      <w:kern w:val="28"/>
    </w:rPr>
  </w:style>
  <w:style w:type="paragraph" w:styleId="Overskrift7">
    <w:name w:val="heading 7"/>
    <w:basedOn w:val="Normal"/>
    <w:next w:val="Brdtekstinnrykk6"/>
    <w:qFormat/>
    <w:pPr>
      <w:numPr>
        <w:ilvl w:val="6"/>
        <w:numId w:val="1"/>
      </w:numPr>
      <w:spacing w:before="120"/>
      <w:outlineLvl w:val="6"/>
    </w:pPr>
    <w:rPr>
      <w:rFonts w:ascii="Arial" w:hAnsi="Arial"/>
      <w:b/>
      <w:color w:val="0000FF"/>
      <w:kern w:val="28"/>
    </w:rPr>
  </w:style>
  <w:style w:type="paragraph" w:styleId="Overskrift8">
    <w:name w:val="heading 8"/>
    <w:basedOn w:val="Normal"/>
    <w:qFormat/>
    <w:pPr>
      <w:numPr>
        <w:ilvl w:val="7"/>
        <w:numId w:val="1"/>
      </w:numPr>
      <w:spacing w:before="60"/>
      <w:outlineLvl w:val="7"/>
    </w:pPr>
    <w:rPr>
      <w:rFonts w:ascii="Arial" w:hAnsi="Arial"/>
      <w:color w:val="800080"/>
      <w:kern w:val="28"/>
    </w:rPr>
  </w:style>
  <w:style w:type="paragraph" w:styleId="Overskrift9">
    <w:name w:val="heading 9"/>
    <w:basedOn w:val="Normal"/>
    <w:next w:val="Brdtekstinnrykk6"/>
    <w:qFormat/>
    <w:pPr>
      <w:numPr>
        <w:ilvl w:val="8"/>
        <w:numId w:val="1"/>
      </w:numPr>
      <w:outlineLvl w:val="8"/>
    </w:pPr>
    <w:rPr>
      <w:rFonts w:ascii="Arial" w:hAnsi="Arial"/>
      <w:color w:val="000080"/>
      <w:kern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next w:val="Brdtekstpaaflgende"/>
    <w:link w:val="BrdtekstTegn"/>
    <w:pPr>
      <w:spacing w:before="60" w:after="60"/>
    </w:pPr>
  </w:style>
  <w:style w:type="paragraph" w:customStyle="1" w:styleId="Brdtekstpaaflgende">
    <w:name w:val="Brødtekst paafølgende"/>
    <w:basedOn w:val="Brdtekst"/>
    <w:link w:val="BrdtekstpaaflgendeTegn"/>
    <w:rsid w:val="00D02766"/>
  </w:style>
  <w:style w:type="paragraph" w:styleId="Brdtekstinnrykk">
    <w:name w:val="Body Text Indent"/>
    <w:basedOn w:val="Brdtekst"/>
    <w:next w:val="Brdtekstinnrykkpaaflgende"/>
  </w:style>
  <w:style w:type="paragraph" w:customStyle="1" w:styleId="Brdtekstinnrykkpaaflgende">
    <w:name w:val="Brødtekstinnrykk paafølgende"/>
    <w:basedOn w:val="Brdtekstinnrykk"/>
  </w:style>
  <w:style w:type="paragraph" w:customStyle="1" w:styleId="Brdtekstinnrykk5">
    <w:name w:val="Brødtekstinnrykk 5"/>
    <w:basedOn w:val="Brdtekstinnrykk"/>
    <w:next w:val="Brdtekstinnrykk5paaflgende"/>
  </w:style>
  <w:style w:type="paragraph" w:customStyle="1" w:styleId="Brdtekstinnrykk5paaflgende">
    <w:name w:val="Brødtekstinnrykk 5 paafølgende"/>
    <w:basedOn w:val="Brdtekstinnrykk5"/>
    <w:pPr>
      <w:spacing w:before="40"/>
    </w:pPr>
  </w:style>
  <w:style w:type="paragraph" w:customStyle="1" w:styleId="Brdtekstinnrykk6">
    <w:name w:val="Brødtekstinnrykk 6"/>
    <w:basedOn w:val="Brdtekstinnrykk"/>
    <w:next w:val="Brdtekstinnrykk6paaflgende"/>
  </w:style>
  <w:style w:type="paragraph" w:customStyle="1" w:styleId="Brdtekstinnrykk6paaflgende">
    <w:name w:val="Brødtekstinnrykk 6 paafølgende"/>
    <w:basedOn w:val="Brdtekstinnrykk6"/>
  </w:style>
  <w:style w:type="paragraph" w:styleId="Bildetekst">
    <w:name w:val="caption"/>
    <w:basedOn w:val="Normal"/>
    <w:next w:val="Normal"/>
    <w:qFormat/>
    <w:rsid w:val="008D14A7"/>
    <w:pPr>
      <w:spacing w:before="120" w:after="120"/>
    </w:pPr>
    <w:rPr>
      <w:rFonts w:ascii="Arial" w:hAnsi="Arial"/>
    </w:rPr>
  </w:style>
  <w:style w:type="paragraph" w:styleId="Tittel">
    <w:name w:val="Title"/>
    <w:basedOn w:val="Normal"/>
    <w:next w:val="Brdtekst"/>
    <w:link w:val="TittelTegn"/>
    <w:qFormat/>
    <w:pPr>
      <w:spacing w:before="480"/>
    </w:pPr>
    <w:rPr>
      <w:rFonts w:ascii="Arial" w:hAnsi="Arial"/>
      <w:b/>
      <w:kern w:val="28"/>
      <w:sz w:val="28"/>
    </w:rPr>
  </w:style>
  <w:style w:type="paragraph" w:styleId="Topptekst">
    <w:name w:val="header"/>
    <w:basedOn w:val="Normal"/>
    <w:link w:val="TopptekstTegn"/>
    <w:uiPriority w:val="99"/>
    <w:rPr>
      <w:rFonts w:ascii="Arial" w:hAnsi="Arial"/>
      <w:b/>
    </w:rPr>
  </w:style>
  <w:style w:type="paragraph" w:styleId="Bunntekst">
    <w:name w:val="footer"/>
    <w:basedOn w:val="Normal"/>
    <w:link w:val="BunntekstTegn"/>
    <w:uiPriority w:val="99"/>
    <w:rPr>
      <w:rFonts w:ascii="Arial" w:hAnsi="Arial"/>
      <w:b/>
      <w:noProof/>
    </w:rPr>
  </w:style>
  <w:style w:type="character" w:styleId="Sidetall">
    <w:name w:val="page number"/>
    <w:basedOn w:val="Standardskriftforavsnitt"/>
    <w:rPr>
      <w:rFonts w:ascii="Arial" w:hAnsi="Arial"/>
      <w:sz w:val="20"/>
    </w:rPr>
  </w:style>
  <w:style w:type="paragraph" w:customStyle="1" w:styleId="Topptekstoddetall">
    <w:name w:val="Topptekst oddetall"/>
    <w:basedOn w:val="Topptekst"/>
    <w:pPr>
      <w:jc w:val="right"/>
    </w:pPr>
  </w:style>
  <w:style w:type="paragraph" w:styleId="Rentekst">
    <w:name w:val="Plain Text"/>
    <w:basedOn w:val="Normal"/>
    <w:rPr>
      <w:rFonts w:ascii="Courier New" w:hAnsi="Courier New"/>
    </w:rPr>
  </w:style>
  <w:style w:type="paragraph" w:styleId="INNH5">
    <w:name w:val="toc 5"/>
    <w:basedOn w:val="Normal"/>
    <w:next w:val="Normal"/>
    <w:semiHidden/>
    <w:pPr>
      <w:tabs>
        <w:tab w:val="right" w:leader="dot" w:pos="9072"/>
      </w:tabs>
      <w:ind w:left="851" w:right="1134"/>
    </w:pPr>
    <w:rPr>
      <w:rFonts w:ascii="Arial" w:hAnsi="Arial"/>
      <w:sz w:val="18"/>
    </w:rPr>
  </w:style>
  <w:style w:type="paragraph" w:styleId="INNH6">
    <w:name w:val="toc 6"/>
    <w:basedOn w:val="Normal"/>
    <w:next w:val="Normal"/>
    <w:semiHidden/>
    <w:pPr>
      <w:tabs>
        <w:tab w:val="right" w:leader="dot" w:pos="9072"/>
      </w:tabs>
      <w:ind w:left="851" w:right="1134"/>
    </w:pPr>
    <w:rPr>
      <w:rFonts w:ascii="Arial" w:hAnsi="Arial"/>
      <w:sz w:val="18"/>
    </w:rPr>
  </w:style>
  <w:style w:type="paragraph" w:styleId="Figurliste">
    <w:name w:val="table of figures"/>
    <w:basedOn w:val="Normal"/>
    <w:next w:val="Normal"/>
    <w:semiHidden/>
    <w:pPr>
      <w:tabs>
        <w:tab w:val="right" w:leader="dot" w:pos="8504"/>
      </w:tabs>
      <w:ind w:left="480" w:hanging="480"/>
    </w:pPr>
  </w:style>
  <w:style w:type="paragraph" w:styleId="Punktliste">
    <w:name w:val="List Bullet"/>
    <w:basedOn w:val="Normal"/>
    <w:pPr>
      <w:numPr>
        <w:numId w:val="4"/>
      </w:numPr>
      <w:tabs>
        <w:tab w:val="clear" w:pos="360"/>
      </w:tabs>
      <w:spacing w:before="20" w:after="40"/>
      <w:ind w:left="284" w:hanging="284"/>
    </w:pPr>
  </w:style>
  <w:style w:type="paragraph" w:customStyle="1" w:styleId="Brdtekstanummerert">
    <w:name w:val="Brødtekst a. nummerert"/>
    <w:basedOn w:val="Brdtekstpaaflgende"/>
    <w:pPr>
      <w:spacing w:before="20" w:after="40"/>
      <w:ind w:left="426" w:hanging="426"/>
    </w:pPr>
  </w:style>
  <w:style w:type="paragraph" w:customStyle="1" w:styleId="Brdtekst1nummerert">
    <w:name w:val="Brødtekst (1) nummerert"/>
    <w:basedOn w:val="Brdtekstpaaflgende"/>
    <w:pPr>
      <w:spacing w:before="20" w:after="40"/>
      <w:ind w:left="822" w:hanging="680"/>
    </w:pPr>
  </w:style>
  <w:style w:type="paragraph" w:styleId="Punktliste4">
    <w:name w:val="List Bullet 4"/>
    <w:basedOn w:val="Normal"/>
    <w:pPr>
      <w:numPr>
        <w:numId w:val="6"/>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INNH1">
    <w:name w:val="toc 1"/>
    <w:basedOn w:val="Normal"/>
    <w:next w:val="Normal"/>
    <w:uiPriority w:val="39"/>
    <w:rsid w:val="000F1F2F"/>
    <w:pPr>
      <w:tabs>
        <w:tab w:val="right" w:leader="dot" w:pos="9072"/>
      </w:tabs>
      <w:spacing w:before="40" w:after="40"/>
    </w:pPr>
    <w:rPr>
      <w:rFonts w:ascii="Arial" w:hAnsi="Arial"/>
      <w:b/>
      <w:smallCaps/>
    </w:rPr>
  </w:style>
  <w:style w:type="paragraph" w:styleId="INNH2">
    <w:name w:val="toc 2"/>
    <w:basedOn w:val="Normal"/>
    <w:next w:val="Normal"/>
    <w:uiPriority w:val="39"/>
    <w:rsid w:val="000F1F2F"/>
    <w:pPr>
      <w:tabs>
        <w:tab w:val="right" w:leader="dot" w:pos="9072"/>
      </w:tabs>
    </w:pPr>
    <w:rPr>
      <w:rFonts w:ascii="Arial" w:hAnsi="Arial"/>
      <w:sz w:val="18"/>
    </w:rPr>
  </w:style>
  <w:style w:type="paragraph" w:styleId="INNH3">
    <w:name w:val="toc 3"/>
    <w:basedOn w:val="Normal"/>
    <w:next w:val="Normal"/>
    <w:uiPriority w:val="39"/>
    <w:rsid w:val="000F1F2F"/>
    <w:pPr>
      <w:tabs>
        <w:tab w:val="right" w:leader="dot" w:pos="9072"/>
      </w:tabs>
      <w:ind w:left="624"/>
    </w:pPr>
    <w:rPr>
      <w:rFonts w:ascii="Arial" w:hAnsi="Arial"/>
    </w:rPr>
  </w:style>
  <w:style w:type="paragraph" w:styleId="INNH4">
    <w:name w:val="toc 4"/>
    <w:basedOn w:val="Normal"/>
    <w:next w:val="Normal"/>
    <w:semiHidden/>
    <w:pPr>
      <w:tabs>
        <w:tab w:val="right" w:leader="dot" w:pos="9072"/>
      </w:tabs>
      <w:ind w:left="851" w:right="1134"/>
    </w:pPr>
    <w:rPr>
      <w:rFonts w:ascii="Arial" w:hAnsi="Arial"/>
      <w:sz w:val="18"/>
    </w:rPr>
  </w:style>
  <w:style w:type="character" w:styleId="Hyperkobling">
    <w:name w:val="Hyperlink"/>
    <w:basedOn w:val="Standardskriftforavsnitt"/>
    <w:uiPriority w:val="99"/>
    <w:rPr>
      <w:color w:val="0000FF"/>
      <w:u w:val="single"/>
    </w:rPr>
  </w:style>
  <w:style w:type="table" w:styleId="Tabellrutenett">
    <w:name w:val="Table Grid"/>
    <w:basedOn w:val="Vanligtabell"/>
    <w:rsid w:val="000B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B01BCA"/>
    <w:rPr>
      <w:rFonts w:ascii="Arial" w:hAnsi="Arial"/>
      <w:b/>
      <w:sz w:val="22"/>
      <w:szCs w:val="22"/>
    </w:rPr>
  </w:style>
  <w:style w:type="paragraph" w:styleId="Listeavsnitt">
    <w:name w:val="List Paragraph"/>
    <w:basedOn w:val="Normal"/>
    <w:uiPriority w:val="34"/>
    <w:qFormat/>
    <w:rsid w:val="001D0A6A"/>
    <w:pPr>
      <w:ind w:left="720"/>
      <w:contextualSpacing/>
    </w:pPr>
  </w:style>
  <w:style w:type="character" w:customStyle="1" w:styleId="TittelTegn">
    <w:name w:val="Tittel Tegn"/>
    <w:link w:val="Tittel"/>
    <w:rsid w:val="00FD5C55"/>
    <w:rPr>
      <w:rFonts w:ascii="Arial" w:hAnsi="Arial"/>
      <w:b/>
      <w:kern w:val="28"/>
      <w:sz w:val="28"/>
      <w:szCs w:val="22"/>
    </w:rPr>
  </w:style>
  <w:style w:type="character" w:styleId="Merknadsreferanse">
    <w:name w:val="annotation reference"/>
    <w:uiPriority w:val="99"/>
    <w:rsid w:val="00FD5C55"/>
    <w:rPr>
      <w:sz w:val="16"/>
      <w:szCs w:val="16"/>
    </w:rPr>
  </w:style>
  <w:style w:type="paragraph" w:styleId="Merknadstekst">
    <w:name w:val="annotation text"/>
    <w:basedOn w:val="Normal"/>
    <w:link w:val="MerknadstekstTegn"/>
    <w:uiPriority w:val="99"/>
    <w:rsid w:val="00FD5C55"/>
    <w:pPr>
      <w:jc w:val="both"/>
    </w:pPr>
    <w:rPr>
      <w:szCs w:val="20"/>
    </w:rPr>
  </w:style>
  <w:style w:type="character" w:customStyle="1" w:styleId="MerknadstekstTegn">
    <w:name w:val="Merknadstekst Tegn"/>
    <w:basedOn w:val="Standardskriftforavsnitt"/>
    <w:link w:val="Merknadstekst"/>
    <w:uiPriority w:val="99"/>
    <w:rsid w:val="00FD5C55"/>
    <w:rPr>
      <w:rFonts w:ascii="Garamond" w:hAnsi="Garamond"/>
    </w:rPr>
  </w:style>
  <w:style w:type="paragraph" w:styleId="Bobletekst">
    <w:name w:val="Balloon Text"/>
    <w:basedOn w:val="Normal"/>
    <w:link w:val="BobletekstTegn"/>
    <w:rsid w:val="00FD5C55"/>
    <w:rPr>
      <w:rFonts w:ascii="Tahoma" w:hAnsi="Tahoma" w:cs="Tahoma"/>
      <w:sz w:val="16"/>
      <w:szCs w:val="16"/>
    </w:rPr>
  </w:style>
  <w:style w:type="character" w:customStyle="1" w:styleId="BobletekstTegn">
    <w:name w:val="Bobletekst Tegn"/>
    <w:basedOn w:val="Standardskriftforavsnitt"/>
    <w:link w:val="Bobletekst"/>
    <w:rsid w:val="00FD5C55"/>
    <w:rPr>
      <w:rFonts w:ascii="Tahoma" w:hAnsi="Tahoma" w:cs="Tahoma"/>
      <w:sz w:val="16"/>
      <w:szCs w:val="16"/>
    </w:rPr>
  </w:style>
  <w:style w:type="character" w:customStyle="1" w:styleId="Overskrift2Tegn">
    <w:name w:val="Overskrift 2 Tegn"/>
    <w:basedOn w:val="Standardskriftforavsnitt"/>
    <w:link w:val="Overskrift2"/>
    <w:rsid w:val="008D14A7"/>
    <w:rPr>
      <w:rFonts w:ascii="Arial" w:hAnsi="Arial"/>
      <w:b/>
      <w:kern w:val="28"/>
      <w:sz w:val="18"/>
      <w:szCs w:val="22"/>
    </w:rPr>
  </w:style>
  <w:style w:type="character" w:customStyle="1" w:styleId="Overskrift3Tegn">
    <w:name w:val="Overskrift 3 Tegn"/>
    <w:basedOn w:val="Standardskriftforavsnitt"/>
    <w:link w:val="Overskrift3"/>
    <w:rsid w:val="00C5208B"/>
    <w:rPr>
      <w:rFonts w:ascii="Arial" w:hAnsi="Arial"/>
      <w:kern w:val="28"/>
      <w:sz w:val="18"/>
      <w:szCs w:val="18"/>
      <w:u w:val="single"/>
    </w:rPr>
  </w:style>
  <w:style w:type="character" w:customStyle="1" w:styleId="Overskrift1Tegn">
    <w:name w:val="Overskrift 1 Tegn"/>
    <w:basedOn w:val="Standardskriftforavsnitt"/>
    <w:link w:val="Overskrift1"/>
    <w:rsid w:val="008D14A7"/>
    <w:rPr>
      <w:rFonts w:ascii="Arial" w:hAnsi="Arial"/>
      <w:b/>
      <w:kern w:val="28"/>
      <w:szCs w:val="22"/>
    </w:rPr>
  </w:style>
  <w:style w:type="paragraph" w:styleId="Kommentaremne">
    <w:name w:val="annotation subject"/>
    <w:basedOn w:val="Merknadstekst"/>
    <w:next w:val="Merknadstekst"/>
    <w:link w:val="KommentaremneTegn"/>
    <w:rsid w:val="00CB12F8"/>
    <w:pPr>
      <w:jc w:val="left"/>
    </w:pPr>
    <w:rPr>
      <w:b/>
      <w:bCs/>
    </w:rPr>
  </w:style>
  <w:style w:type="character" w:customStyle="1" w:styleId="KommentaremneTegn">
    <w:name w:val="Kommentaremne Tegn"/>
    <w:basedOn w:val="MerknadstekstTegn"/>
    <w:link w:val="Kommentaremne"/>
    <w:rsid w:val="00CB12F8"/>
    <w:rPr>
      <w:rFonts w:ascii="Garamond" w:hAnsi="Garamond"/>
      <w:b/>
      <w:bCs/>
    </w:rPr>
  </w:style>
  <w:style w:type="character" w:customStyle="1" w:styleId="BunntekstTegn">
    <w:name w:val="Bunntekst Tegn"/>
    <w:link w:val="Bunntekst"/>
    <w:uiPriority w:val="99"/>
    <w:rsid w:val="00A468B6"/>
    <w:rPr>
      <w:rFonts w:ascii="Arial" w:hAnsi="Arial"/>
      <w:b/>
      <w:noProof/>
      <w:sz w:val="22"/>
      <w:szCs w:val="22"/>
    </w:rPr>
  </w:style>
  <w:style w:type="paragraph" w:styleId="Ingenmellomrom">
    <w:name w:val="No Spacing"/>
    <w:uiPriority w:val="1"/>
    <w:qFormat/>
    <w:rsid w:val="00183D9F"/>
    <w:rPr>
      <w:rFonts w:asciiTheme="minorHAnsi" w:eastAsiaTheme="minorHAnsi" w:hAnsiTheme="minorHAnsi" w:cstheme="minorBidi"/>
      <w:sz w:val="22"/>
      <w:szCs w:val="22"/>
      <w:lang w:eastAsia="en-US"/>
    </w:rPr>
  </w:style>
  <w:style w:type="character" w:customStyle="1" w:styleId="BrdtekstTegn">
    <w:name w:val="Brødtekst Tegn"/>
    <w:basedOn w:val="Standardskriftforavsnitt"/>
    <w:link w:val="Brdtekst"/>
    <w:rsid w:val="00183D9F"/>
    <w:rPr>
      <w:rFonts w:ascii="Garamond" w:hAnsi="Garamond"/>
      <w:sz w:val="22"/>
      <w:szCs w:val="22"/>
    </w:rPr>
  </w:style>
  <w:style w:type="character" w:styleId="Fulgthyperkobling">
    <w:name w:val="FollowedHyperlink"/>
    <w:basedOn w:val="Standardskriftforavsnitt"/>
    <w:semiHidden/>
    <w:unhideWhenUsed/>
    <w:rsid w:val="00391651"/>
    <w:rPr>
      <w:color w:val="800080" w:themeColor="followedHyperlink"/>
      <w:u w:val="single"/>
    </w:rPr>
  </w:style>
  <w:style w:type="paragraph" w:styleId="NormalWeb">
    <w:name w:val="Normal (Web)"/>
    <w:basedOn w:val="Normal"/>
    <w:uiPriority w:val="99"/>
    <w:unhideWhenUsed/>
    <w:rsid w:val="00681C93"/>
    <w:pPr>
      <w:spacing w:after="225"/>
    </w:pPr>
    <w:rPr>
      <w:rFonts w:ascii="Times New Roman" w:hAnsi="Times New Roman"/>
      <w:sz w:val="24"/>
      <w:szCs w:val="24"/>
    </w:rPr>
  </w:style>
  <w:style w:type="paragraph" w:customStyle="1" w:styleId="Default">
    <w:name w:val="Default"/>
    <w:rsid w:val="001B3ED5"/>
    <w:pPr>
      <w:autoSpaceDE w:val="0"/>
      <w:autoSpaceDN w:val="0"/>
      <w:adjustRightInd w:val="0"/>
    </w:pPr>
    <w:rPr>
      <w:rFonts w:ascii="Arial" w:hAnsi="Arial" w:cs="Arial"/>
      <w:color w:val="000000"/>
      <w:sz w:val="24"/>
      <w:szCs w:val="24"/>
    </w:rPr>
  </w:style>
  <w:style w:type="character" w:customStyle="1" w:styleId="BrdtekstpaaflgendeTegn">
    <w:name w:val="Brødtekst paafølgende Tegn"/>
    <w:link w:val="Brdtekstpaaflgende"/>
    <w:locked/>
    <w:rsid w:val="00B23ADC"/>
    <w:rPr>
      <w:rFonts w:ascii="Cambria" w:hAnsi="Cambria"/>
      <w:szCs w:val="22"/>
    </w:rPr>
  </w:style>
  <w:style w:type="character" w:styleId="Ulstomtale">
    <w:name w:val="Unresolved Mention"/>
    <w:basedOn w:val="Standardskriftforavsnitt"/>
    <w:uiPriority w:val="99"/>
    <w:semiHidden/>
    <w:unhideWhenUsed/>
    <w:rsid w:val="00890CD3"/>
    <w:rPr>
      <w:color w:val="605E5C"/>
      <w:shd w:val="clear" w:color="auto" w:fill="E1DFDD"/>
    </w:rPr>
  </w:style>
  <w:style w:type="paragraph" w:styleId="Revisjon">
    <w:name w:val="Revision"/>
    <w:hidden/>
    <w:uiPriority w:val="99"/>
    <w:semiHidden/>
    <w:rsid w:val="00CC65F2"/>
    <w:rPr>
      <w:rFonts w:ascii="Cambria" w:hAnsi="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0843">
      <w:bodyDiv w:val="1"/>
      <w:marLeft w:val="0"/>
      <w:marRight w:val="0"/>
      <w:marTop w:val="0"/>
      <w:marBottom w:val="0"/>
      <w:divBdr>
        <w:top w:val="none" w:sz="0" w:space="0" w:color="auto"/>
        <w:left w:val="none" w:sz="0" w:space="0" w:color="auto"/>
        <w:bottom w:val="none" w:sz="0" w:space="0" w:color="auto"/>
        <w:right w:val="none" w:sz="0" w:space="0" w:color="auto"/>
      </w:divBdr>
    </w:div>
    <w:div w:id="61414432">
      <w:bodyDiv w:val="1"/>
      <w:marLeft w:val="0"/>
      <w:marRight w:val="0"/>
      <w:marTop w:val="0"/>
      <w:marBottom w:val="0"/>
      <w:divBdr>
        <w:top w:val="none" w:sz="0" w:space="0" w:color="auto"/>
        <w:left w:val="none" w:sz="0" w:space="0" w:color="auto"/>
        <w:bottom w:val="none" w:sz="0" w:space="0" w:color="auto"/>
        <w:right w:val="none" w:sz="0" w:space="0" w:color="auto"/>
      </w:divBdr>
    </w:div>
    <w:div w:id="328683054">
      <w:bodyDiv w:val="1"/>
      <w:marLeft w:val="0"/>
      <w:marRight w:val="0"/>
      <w:marTop w:val="0"/>
      <w:marBottom w:val="0"/>
      <w:divBdr>
        <w:top w:val="none" w:sz="0" w:space="0" w:color="auto"/>
        <w:left w:val="none" w:sz="0" w:space="0" w:color="auto"/>
        <w:bottom w:val="none" w:sz="0" w:space="0" w:color="auto"/>
        <w:right w:val="none" w:sz="0" w:space="0" w:color="auto"/>
      </w:divBdr>
    </w:div>
    <w:div w:id="436022356">
      <w:bodyDiv w:val="1"/>
      <w:marLeft w:val="0"/>
      <w:marRight w:val="0"/>
      <w:marTop w:val="0"/>
      <w:marBottom w:val="0"/>
      <w:divBdr>
        <w:top w:val="none" w:sz="0" w:space="0" w:color="auto"/>
        <w:left w:val="none" w:sz="0" w:space="0" w:color="auto"/>
        <w:bottom w:val="none" w:sz="0" w:space="0" w:color="auto"/>
        <w:right w:val="none" w:sz="0" w:space="0" w:color="auto"/>
      </w:divBdr>
    </w:div>
    <w:div w:id="676618864">
      <w:bodyDiv w:val="1"/>
      <w:marLeft w:val="0"/>
      <w:marRight w:val="0"/>
      <w:marTop w:val="0"/>
      <w:marBottom w:val="0"/>
      <w:divBdr>
        <w:top w:val="none" w:sz="0" w:space="0" w:color="auto"/>
        <w:left w:val="none" w:sz="0" w:space="0" w:color="auto"/>
        <w:bottom w:val="none" w:sz="0" w:space="0" w:color="auto"/>
        <w:right w:val="none" w:sz="0" w:space="0" w:color="auto"/>
      </w:divBdr>
      <w:divsChild>
        <w:div w:id="1481580541">
          <w:marLeft w:val="0"/>
          <w:marRight w:val="0"/>
          <w:marTop w:val="0"/>
          <w:marBottom w:val="0"/>
          <w:divBdr>
            <w:top w:val="none" w:sz="0" w:space="0" w:color="auto"/>
            <w:left w:val="none" w:sz="0" w:space="0" w:color="auto"/>
            <w:bottom w:val="none" w:sz="0" w:space="0" w:color="auto"/>
            <w:right w:val="none" w:sz="0" w:space="0" w:color="auto"/>
          </w:divBdr>
        </w:div>
        <w:div w:id="1289355728">
          <w:marLeft w:val="0"/>
          <w:marRight w:val="0"/>
          <w:marTop w:val="0"/>
          <w:marBottom w:val="0"/>
          <w:divBdr>
            <w:top w:val="none" w:sz="0" w:space="0" w:color="auto"/>
            <w:left w:val="none" w:sz="0" w:space="0" w:color="auto"/>
            <w:bottom w:val="none" w:sz="0" w:space="0" w:color="auto"/>
            <w:right w:val="none" w:sz="0" w:space="0" w:color="auto"/>
          </w:divBdr>
        </w:div>
        <w:div w:id="112602293">
          <w:marLeft w:val="0"/>
          <w:marRight w:val="0"/>
          <w:marTop w:val="0"/>
          <w:marBottom w:val="0"/>
          <w:divBdr>
            <w:top w:val="none" w:sz="0" w:space="0" w:color="auto"/>
            <w:left w:val="none" w:sz="0" w:space="0" w:color="auto"/>
            <w:bottom w:val="none" w:sz="0" w:space="0" w:color="auto"/>
            <w:right w:val="none" w:sz="0" w:space="0" w:color="auto"/>
          </w:divBdr>
        </w:div>
        <w:div w:id="709184929">
          <w:marLeft w:val="0"/>
          <w:marRight w:val="0"/>
          <w:marTop w:val="0"/>
          <w:marBottom w:val="0"/>
          <w:divBdr>
            <w:top w:val="none" w:sz="0" w:space="0" w:color="auto"/>
            <w:left w:val="none" w:sz="0" w:space="0" w:color="auto"/>
            <w:bottom w:val="none" w:sz="0" w:space="0" w:color="auto"/>
            <w:right w:val="none" w:sz="0" w:space="0" w:color="auto"/>
          </w:divBdr>
        </w:div>
        <w:div w:id="849098117">
          <w:marLeft w:val="0"/>
          <w:marRight w:val="0"/>
          <w:marTop w:val="0"/>
          <w:marBottom w:val="0"/>
          <w:divBdr>
            <w:top w:val="none" w:sz="0" w:space="0" w:color="auto"/>
            <w:left w:val="none" w:sz="0" w:space="0" w:color="auto"/>
            <w:bottom w:val="none" w:sz="0" w:space="0" w:color="auto"/>
            <w:right w:val="none" w:sz="0" w:space="0" w:color="auto"/>
          </w:divBdr>
        </w:div>
        <w:div w:id="994382019">
          <w:marLeft w:val="0"/>
          <w:marRight w:val="0"/>
          <w:marTop w:val="0"/>
          <w:marBottom w:val="0"/>
          <w:divBdr>
            <w:top w:val="none" w:sz="0" w:space="0" w:color="auto"/>
            <w:left w:val="none" w:sz="0" w:space="0" w:color="auto"/>
            <w:bottom w:val="none" w:sz="0" w:space="0" w:color="auto"/>
            <w:right w:val="none" w:sz="0" w:space="0" w:color="auto"/>
          </w:divBdr>
        </w:div>
        <w:div w:id="242565800">
          <w:marLeft w:val="0"/>
          <w:marRight w:val="0"/>
          <w:marTop w:val="0"/>
          <w:marBottom w:val="0"/>
          <w:divBdr>
            <w:top w:val="none" w:sz="0" w:space="0" w:color="auto"/>
            <w:left w:val="none" w:sz="0" w:space="0" w:color="auto"/>
            <w:bottom w:val="none" w:sz="0" w:space="0" w:color="auto"/>
            <w:right w:val="none" w:sz="0" w:space="0" w:color="auto"/>
          </w:divBdr>
        </w:div>
        <w:div w:id="1423725400">
          <w:marLeft w:val="0"/>
          <w:marRight w:val="0"/>
          <w:marTop w:val="0"/>
          <w:marBottom w:val="0"/>
          <w:divBdr>
            <w:top w:val="none" w:sz="0" w:space="0" w:color="auto"/>
            <w:left w:val="none" w:sz="0" w:space="0" w:color="auto"/>
            <w:bottom w:val="none" w:sz="0" w:space="0" w:color="auto"/>
            <w:right w:val="none" w:sz="0" w:space="0" w:color="auto"/>
          </w:divBdr>
        </w:div>
        <w:div w:id="111171685">
          <w:marLeft w:val="0"/>
          <w:marRight w:val="0"/>
          <w:marTop w:val="0"/>
          <w:marBottom w:val="0"/>
          <w:divBdr>
            <w:top w:val="none" w:sz="0" w:space="0" w:color="auto"/>
            <w:left w:val="none" w:sz="0" w:space="0" w:color="auto"/>
            <w:bottom w:val="none" w:sz="0" w:space="0" w:color="auto"/>
            <w:right w:val="none" w:sz="0" w:space="0" w:color="auto"/>
          </w:divBdr>
        </w:div>
        <w:div w:id="1083650393">
          <w:marLeft w:val="0"/>
          <w:marRight w:val="0"/>
          <w:marTop w:val="0"/>
          <w:marBottom w:val="0"/>
          <w:divBdr>
            <w:top w:val="none" w:sz="0" w:space="0" w:color="auto"/>
            <w:left w:val="none" w:sz="0" w:space="0" w:color="auto"/>
            <w:bottom w:val="none" w:sz="0" w:space="0" w:color="auto"/>
            <w:right w:val="none" w:sz="0" w:space="0" w:color="auto"/>
          </w:divBdr>
        </w:div>
        <w:div w:id="1123496766">
          <w:marLeft w:val="0"/>
          <w:marRight w:val="0"/>
          <w:marTop w:val="0"/>
          <w:marBottom w:val="0"/>
          <w:divBdr>
            <w:top w:val="none" w:sz="0" w:space="0" w:color="auto"/>
            <w:left w:val="none" w:sz="0" w:space="0" w:color="auto"/>
            <w:bottom w:val="none" w:sz="0" w:space="0" w:color="auto"/>
            <w:right w:val="none" w:sz="0" w:space="0" w:color="auto"/>
          </w:divBdr>
        </w:div>
        <w:div w:id="1551183625">
          <w:marLeft w:val="0"/>
          <w:marRight w:val="0"/>
          <w:marTop w:val="0"/>
          <w:marBottom w:val="0"/>
          <w:divBdr>
            <w:top w:val="none" w:sz="0" w:space="0" w:color="auto"/>
            <w:left w:val="none" w:sz="0" w:space="0" w:color="auto"/>
            <w:bottom w:val="none" w:sz="0" w:space="0" w:color="auto"/>
            <w:right w:val="none" w:sz="0" w:space="0" w:color="auto"/>
          </w:divBdr>
        </w:div>
        <w:div w:id="221408305">
          <w:marLeft w:val="0"/>
          <w:marRight w:val="0"/>
          <w:marTop w:val="0"/>
          <w:marBottom w:val="0"/>
          <w:divBdr>
            <w:top w:val="none" w:sz="0" w:space="0" w:color="auto"/>
            <w:left w:val="none" w:sz="0" w:space="0" w:color="auto"/>
            <w:bottom w:val="none" w:sz="0" w:space="0" w:color="auto"/>
            <w:right w:val="none" w:sz="0" w:space="0" w:color="auto"/>
          </w:divBdr>
        </w:div>
        <w:div w:id="1298995544">
          <w:marLeft w:val="0"/>
          <w:marRight w:val="0"/>
          <w:marTop w:val="0"/>
          <w:marBottom w:val="0"/>
          <w:divBdr>
            <w:top w:val="none" w:sz="0" w:space="0" w:color="auto"/>
            <w:left w:val="none" w:sz="0" w:space="0" w:color="auto"/>
            <w:bottom w:val="none" w:sz="0" w:space="0" w:color="auto"/>
            <w:right w:val="none" w:sz="0" w:space="0" w:color="auto"/>
          </w:divBdr>
        </w:div>
        <w:div w:id="1676497152">
          <w:marLeft w:val="0"/>
          <w:marRight w:val="0"/>
          <w:marTop w:val="0"/>
          <w:marBottom w:val="0"/>
          <w:divBdr>
            <w:top w:val="none" w:sz="0" w:space="0" w:color="auto"/>
            <w:left w:val="none" w:sz="0" w:space="0" w:color="auto"/>
            <w:bottom w:val="none" w:sz="0" w:space="0" w:color="auto"/>
            <w:right w:val="none" w:sz="0" w:space="0" w:color="auto"/>
          </w:divBdr>
        </w:div>
        <w:div w:id="196047969">
          <w:marLeft w:val="0"/>
          <w:marRight w:val="0"/>
          <w:marTop w:val="0"/>
          <w:marBottom w:val="0"/>
          <w:divBdr>
            <w:top w:val="none" w:sz="0" w:space="0" w:color="auto"/>
            <w:left w:val="none" w:sz="0" w:space="0" w:color="auto"/>
            <w:bottom w:val="none" w:sz="0" w:space="0" w:color="auto"/>
            <w:right w:val="none" w:sz="0" w:space="0" w:color="auto"/>
          </w:divBdr>
        </w:div>
        <w:div w:id="1752391642">
          <w:marLeft w:val="0"/>
          <w:marRight w:val="0"/>
          <w:marTop w:val="0"/>
          <w:marBottom w:val="0"/>
          <w:divBdr>
            <w:top w:val="none" w:sz="0" w:space="0" w:color="auto"/>
            <w:left w:val="none" w:sz="0" w:space="0" w:color="auto"/>
            <w:bottom w:val="none" w:sz="0" w:space="0" w:color="auto"/>
            <w:right w:val="none" w:sz="0" w:space="0" w:color="auto"/>
          </w:divBdr>
        </w:div>
        <w:div w:id="1353411634">
          <w:marLeft w:val="0"/>
          <w:marRight w:val="0"/>
          <w:marTop w:val="0"/>
          <w:marBottom w:val="0"/>
          <w:divBdr>
            <w:top w:val="none" w:sz="0" w:space="0" w:color="auto"/>
            <w:left w:val="none" w:sz="0" w:space="0" w:color="auto"/>
            <w:bottom w:val="none" w:sz="0" w:space="0" w:color="auto"/>
            <w:right w:val="none" w:sz="0" w:space="0" w:color="auto"/>
          </w:divBdr>
        </w:div>
        <w:div w:id="1340162254">
          <w:marLeft w:val="0"/>
          <w:marRight w:val="0"/>
          <w:marTop w:val="0"/>
          <w:marBottom w:val="0"/>
          <w:divBdr>
            <w:top w:val="none" w:sz="0" w:space="0" w:color="auto"/>
            <w:left w:val="none" w:sz="0" w:space="0" w:color="auto"/>
            <w:bottom w:val="none" w:sz="0" w:space="0" w:color="auto"/>
            <w:right w:val="none" w:sz="0" w:space="0" w:color="auto"/>
          </w:divBdr>
        </w:div>
      </w:divsChild>
    </w:div>
    <w:div w:id="701201546">
      <w:bodyDiv w:val="1"/>
      <w:marLeft w:val="0"/>
      <w:marRight w:val="0"/>
      <w:marTop w:val="0"/>
      <w:marBottom w:val="0"/>
      <w:divBdr>
        <w:top w:val="none" w:sz="0" w:space="0" w:color="auto"/>
        <w:left w:val="none" w:sz="0" w:space="0" w:color="auto"/>
        <w:bottom w:val="none" w:sz="0" w:space="0" w:color="auto"/>
        <w:right w:val="none" w:sz="0" w:space="0" w:color="auto"/>
      </w:divBdr>
    </w:div>
    <w:div w:id="1034966359">
      <w:bodyDiv w:val="1"/>
      <w:marLeft w:val="0"/>
      <w:marRight w:val="0"/>
      <w:marTop w:val="0"/>
      <w:marBottom w:val="0"/>
      <w:divBdr>
        <w:top w:val="none" w:sz="0" w:space="0" w:color="auto"/>
        <w:left w:val="none" w:sz="0" w:space="0" w:color="auto"/>
        <w:bottom w:val="none" w:sz="0" w:space="0" w:color="auto"/>
        <w:right w:val="none" w:sz="0" w:space="0" w:color="auto"/>
      </w:divBdr>
    </w:div>
    <w:div w:id="1338264930">
      <w:bodyDiv w:val="1"/>
      <w:marLeft w:val="0"/>
      <w:marRight w:val="0"/>
      <w:marTop w:val="0"/>
      <w:marBottom w:val="0"/>
      <w:divBdr>
        <w:top w:val="none" w:sz="0" w:space="0" w:color="auto"/>
        <w:left w:val="none" w:sz="0" w:space="0" w:color="auto"/>
        <w:bottom w:val="none" w:sz="0" w:space="0" w:color="auto"/>
        <w:right w:val="none" w:sz="0" w:space="0" w:color="auto"/>
      </w:divBdr>
    </w:div>
    <w:div w:id="1403403207">
      <w:bodyDiv w:val="1"/>
      <w:marLeft w:val="0"/>
      <w:marRight w:val="0"/>
      <w:marTop w:val="0"/>
      <w:marBottom w:val="0"/>
      <w:divBdr>
        <w:top w:val="none" w:sz="0" w:space="0" w:color="auto"/>
        <w:left w:val="none" w:sz="0" w:space="0" w:color="auto"/>
        <w:bottom w:val="none" w:sz="0" w:space="0" w:color="auto"/>
        <w:right w:val="none" w:sz="0" w:space="0" w:color="auto"/>
      </w:divBdr>
    </w:div>
    <w:div w:id="1482575343">
      <w:bodyDiv w:val="1"/>
      <w:marLeft w:val="0"/>
      <w:marRight w:val="0"/>
      <w:marTop w:val="0"/>
      <w:marBottom w:val="0"/>
      <w:divBdr>
        <w:top w:val="none" w:sz="0" w:space="0" w:color="auto"/>
        <w:left w:val="none" w:sz="0" w:space="0" w:color="auto"/>
        <w:bottom w:val="none" w:sz="0" w:space="0" w:color="auto"/>
        <w:right w:val="none" w:sz="0" w:space="0" w:color="auto"/>
      </w:divBdr>
    </w:div>
    <w:div w:id="1658922029">
      <w:bodyDiv w:val="1"/>
      <w:marLeft w:val="0"/>
      <w:marRight w:val="0"/>
      <w:marTop w:val="0"/>
      <w:marBottom w:val="0"/>
      <w:divBdr>
        <w:top w:val="none" w:sz="0" w:space="0" w:color="auto"/>
        <w:left w:val="none" w:sz="0" w:space="0" w:color="auto"/>
        <w:bottom w:val="none" w:sz="0" w:space="0" w:color="auto"/>
        <w:right w:val="none" w:sz="0" w:space="0" w:color="auto"/>
      </w:divBdr>
    </w:div>
    <w:div w:id="1671634825">
      <w:bodyDiv w:val="1"/>
      <w:marLeft w:val="0"/>
      <w:marRight w:val="0"/>
      <w:marTop w:val="0"/>
      <w:marBottom w:val="0"/>
      <w:divBdr>
        <w:top w:val="none" w:sz="0" w:space="0" w:color="auto"/>
        <w:left w:val="none" w:sz="0" w:space="0" w:color="auto"/>
        <w:bottom w:val="none" w:sz="0" w:space="0" w:color="auto"/>
        <w:right w:val="none" w:sz="0" w:space="0" w:color="auto"/>
      </w:divBdr>
      <w:divsChild>
        <w:div w:id="161044284">
          <w:marLeft w:val="0"/>
          <w:marRight w:val="0"/>
          <w:marTop w:val="0"/>
          <w:marBottom w:val="0"/>
          <w:divBdr>
            <w:top w:val="none" w:sz="0" w:space="0" w:color="auto"/>
            <w:left w:val="none" w:sz="0" w:space="0" w:color="auto"/>
            <w:bottom w:val="none" w:sz="0" w:space="0" w:color="auto"/>
            <w:right w:val="none" w:sz="0" w:space="0" w:color="auto"/>
          </w:divBdr>
        </w:div>
        <w:div w:id="961956622">
          <w:marLeft w:val="0"/>
          <w:marRight w:val="0"/>
          <w:marTop w:val="0"/>
          <w:marBottom w:val="0"/>
          <w:divBdr>
            <w:top w:val="none" w:sz="0" w:space="0" w:color="auto"/>
            <w:left w:val="none" w:sz="0" w:space="0" w:color="auto"/>
            <w:bottom w:val="none" w:sz="0" w:space="0" w:color="auto"/>
            <w:right w:val="none" w:sz="0" w:space="0" w:color="auto"/>
          </w:divBdr>
        </w:div>
        <w:div w:id="1864317984">
          <w:marLeft w:val="0"/>
          <w:marRight w:val="0"/>
          <w:marTop w:val="0"/>
          <w:marBottom w:val="0"/>
          <w:divBdr>
            <w:top w:val="none" w:sz="0" w:space="0" w:color="auto"/>
            <w:left w:val="none" w:sz="0" w:space="0" w:color="auto"/>
            <w:bottom w:val="none" w:sz="0" w:space="0" w:color="auto"/>
            <w:right w:val="none" w:sz="0" w:space="0" w:color="auto"/>
          </w:divBdr>
        </w:div>
        <w:div w:id="994844317">
          <w:marLeft w:val="0"/>
          <w:marRight w:val="0"/>
          <w:marTop w:val="0"/>
          <w:marBottom w:val="0"/>
          <w:divBdr>
            <w:top w:val="none" w:sz="0" w:space="0" w:color="auto"/>
            <w:left w:val="none" w:sz="0" w:space="0" w:color="auto"/>
            <w:bottom w:val="none" w:sz="0" w:space="0" w:color="auto"/>
            <w:right w:val="none" w:sz="0" w:space="0" w:color="auto"/>
          </w:divBdr>
        </w:div>
        <w:div w:id="64039575">
          <w:marLeft w:val="0"/>
          <w:marRight w:val="0"/>
          <w:marTop w:val="0"/>
          <w:marBottom w:val="0"/>
          <w:divBdr>
            <w:top w:val="none" w:sz="0" w:space="0" w:color="auto"/>
            <w:left w:val="none" w:sz="0" w:space="0" w:color="auto"/>
            <w:bottom w:val="none" w:sz="0" w:space="0" w:color="auto"/>
            <w:right w:val="none" w:sz="0" w:space="0" w:color="auto"/>
          </w:divBdr>
        </w:div>
        <w:div w:id="2040545904">
          <w:marLeft w:val="0"/>
          <w:marRight w:val="0"/>
          <w:marTop w:val="0"/>
          <w:marBottom w:val="0"/>
          <w:divBdr>
            <w:top w:val="none" w:sz="0" w:space="0" w:color="auto"/>
            <w:left w:val="none" w:sz="0" w:space="0" w:color="auto"/>
            <w:bottom w:val="none" w:sz="0" w:space="0" w:color="auto"/>
            <w:right w:val="none" w:sz="0" w:space="0" w:color="auto"/>
          </w:divBdr>
        </w:div>
        <w:div w:id="1587106467">
          <w:marLeft w:val="0"/>
          <w:marRight w:val="0"/>
          <w:marTop w:val="0"/>
          <w:marBottom w:val="0"/>
          <w:divBdr>
            <w:top w:val="none" w:sz="0" w:space="0" w:color="auto"/>
            <w:left w:val="none" w:sz="0" w:space="0" w:color="auto"/>
            <w:bottom w:val="none" w:sz="0" w:space="0" w:color="auto"/>
            <w:right w:val="none" w:sz="0" w:space="0" w:color="auto"/>
          </w:divBdr>
        </w:div>
        <w:div w:id="1556505485">
          <w:marLeft w:val="0"/>
          <w:marRight w:val="0"/>
          <w:marTop w:val="0"/>
          <w:marBottom w:val="0"/>
          <w:divBdr>
            <w:top w:val="none" w:sz="0" w:space="0" w:color="auto"/>
            <w:left w:val="none" w:sz="0" w:space="0" w:color="auto"/>
            <w:bottom w:val="none" w:sz="0" w:space="0" w:color="auto"/>
            <w:right w:val="none" w:sz="0" w:space="0" w:color="auto"/>
          </w:divBdr>
        </w:div>
        <w:div w:id="1021273703">
          <w:marLeft w:val="0"/>
          <w:marRight w:val="0"/>
          <w:marTop w:val="0"/>
          <w:marBottom w:val="0"/>
          <w:divBdr>
            <w:top w:val="none" w:sz="0" w:space="0" w:color="auto"/>
            <w:left w:val="none" w:sz="0" w:space="0" w:color="auto"/>
            <w:bottom w:val="none" w:sz="0" w:space="0" w:color="auto"/>
            <w:right w:val="none" w:sz="0" w:space="0" w:color="auto"/>
          </w:divBdr>
        </w:div>
        <w:div w:id="685445404">
          <w:marLeft w:val="0"/>
          <w:marRight w:val="0"/>
          <w:marTop w:val="0"/>
          <w:marBottom w:val="0"/>
          <w:divBdr>
            <w:top w:val="none" w:sz="0" w:space="0" w:color="auto"/>
            <w:left w:val="none" w:sz="0" w:space="0" w:color="auto"/>
            <w:bottom w:val="none" w:sz="0" w:space="0" w:color="auto"/>
            <w:right w:val="none" w:sz="0" w:space="0" w:color="auto"/>
          </w:divBdr>
        </w:div>
        <w:div w:id="2069958570">
          <w:marLeft w:val="0"/>
          <w:marRight w:val="0"/>
          <w:marTop w:val="0"/>
          <w:marBottom w:val="0"/>
          <w:divBdr>
            <w:top w:val="none" w:sz="0" w:space="0" w:color="auto"/>
            <w:left w:val="none" w:sz="0" w:space="0" w:color="auto"/>
            <w:bottom w:val="none" w:sz="0" w:space="0" w:color="auto"/>
            <w:right w:val="none" w:sz="0" w:space="0" w:color="auto"/>
          </w:divBdr>
        </w:div>
        <w:div w:id="132255181">
          <w:marLeft w:val="0"/>
          <w:marRight w:val="0"/>
          <w:marTop w:val="0"/>
          <w:marBottom w:val="0"/>
          <w:divBdr>
            <w:top w:val="none" w:sz="0" w:space="0" w:color="auto"/>
            <w:left w:val="none" w:sz="0" w:space="0" w:color="auto"/>
            <w:bottom w:val="none" w:sz="0" w:space="0" w:color="auto"/>
            <w:right w:val="none" w:sz="0" w:space="0" w:color="auto"/>
          </w:divBdr>
        </w:div>
        <w:div w:id="135998155">
          <w:marLeft w:val="0"/>
          <w:marRight w:val="0"/>
          <w:marTop w:val="0"/>
          <w:marBottom w:val="0"/>
          <w:divBdr>
            <w:top w:val="none" w:sz="0" w:space="0" w:color="auto"/>
            <w:left w:val="none" w:sz="0" w:space="0" w:color="auto"/>
            <w:bottom w:val="none" w:sz="0" w:space="0" w:color="auto"/>
            <w:right w:val="none" w:sz="0" w:space="0" w:color="auto"/>
          </w:divBdr>
        </w:div>
        <w:div w:id="1032615083">
          <w:marLeft w:val="0"/>
          <w:marRight w:val="0"/>
          <w:marTop w:val="0"/>
          <w:marBottom w:val="0"/>
          <w:divBdr>
            <w:top w:val="none" w:sz="0" w:space="0" w:color="auto"/>
            <w:left w:val="none" w:sz="0" w:space="0" w:color="auto"/>
            <w:bottom w:val="none" w:sz="0" w:space="0" w:color="auto"/>
            <w:right w:val="none" w:sz="0" w:space="0" w:color="auto"/>
          </w:divBdr>
        </w:div>
        <w:div w:id="1635789915">
          <w:marLeft w:val="0"/>
          <w:marRight w:val="0"/>
          <w:marTop w:val="0"/>
          <w:marBottom w:val="0"/>
          <w:divBdr>
            <w:top w:val="none" w:sz="0" w:space="0" w:color="auto"/>
            <w:left w:val="none" w:sz="0" w:space="0" w:color="auto"/>
            <w:bottom w:val="none" w:sz="0" w:space="0" w:color="auto"/>
            <w:right w:val="none" w:sz="0" w:space="0" w:color="auto"/>
          </w:divBdr>
        </w:div>
        <w:div w:id="955018477">
          <w:marLeft w:val="0"/>
          <w:marRight w:val="0"/>
          <w:marTop w:val="0"/>
          <w:marBottom w:val="0"/>
          <w:divBdr>
            <w:top w:val="none" w:sz="0" w:space="0" w:color="auto"/>
            <w:left w:val="none" w:sz="0" w:space="0" w:color="auto"/>
            <w:bottom w:val="none" w:sz="0" w:space="0" w:color="auto"/>
            <w:right w:val="none" w:sz="0" w:space="0" w:color="auto"/>
          </w:divBdr>
        </w:div>
        <w:div w:id="1480465859">
          <w:marLeft w:val="0"/>
          <w:marRight w:val="0"/>
          <w:marTop w:val="0"/>
          <w:marBottom w:val="0"/>
          <w:divBdr>
            <w:top w:val="none" w:sz="0" w:space="0" w:color="auto"/>
            <w:left w:val="none" w:sz="0" w:space="0" w:color="auto"/>
            <w:bottom w:val="none" w:sz="0" w:space="0" w:color="auto"/>
            <w:right w:val="none" w:sz="0" w:space="0" w:color="auto"/>
          </w:divBdr>
        </w:div>
        <w:div w:id="1230925129">
          <w:marLeft w:val="0"/>
          <w:marRight w:val="0"/>
          <w:marTop w:val="0"/>
          <w:marBottom w:val="0"/>
          <w:divBdr>
            <w:top w:val="none" w:sz="0" w:space="0" w:color="auto"/>
            <w:left w:val="none" w:sz="0" w:space="0" w:color="auto"/>
            <w:bottom w:val="none" w:sz="0" w:space="0" w:color="auto"/>
            <w:right w:val="none" w:sz="0" w:space="0" w:color="auto"/>
          </w:divBdr>
        </w:div>
        <w:div w:id="1118135062">
          <w:marLeft w:val="0"/>
          <w:marRight w:val="0"/>
          <w:marTop w:val="0"/>
          <w:marBottom w:val="0"/>
          <w:divBdr>
            <w:top w:val="none" w:sz="0" w:space="0" w:color="auto"/>
            <w:left w:val="none" w:sz="0" w:space="0" w:color="auto"/>
            <w:bottom w:val="none" w:sz="0" w:space="0" w:color="auto"/>
            <w:right w:val="none" w:sz="0" w:space="0" w:color="auto"/>
          </w:divBdr>
        </w:div>
      </w:divsChild>
    </w:div>
    <w:div w:id="1694921135">
      <w:bodyDiv w:val="1"/>
      <w:marLeft w:val="0"/>
      <w:marRight w:val="0"/>
      <w:marTop w:val="0"/>
      <w:marBottom w:val="0"/>
      <w:divBdr>
        <w:top w:val="none" w:sz="0" w:space="0" w:color="auto"/>
        <w:left w:val="none" w:sz="0" w:space="0" w:color="auto"/>
        <w:bottom w:val="none" w:sz="0" w:space="0" w:color="auto"/>
        <w:right w:val="none" w:sz="0" w:space="0" w:color="auto"/>
      </w:divBdr>
    </w:div>
    <w:div w:id="1737126981">
      <w:bodyDiv w:val="1"/>
      <w:marLeft w:val="0"/>
      <w:marRight w:val="0"/>
      <w:marTop w:val="0"/>
      <w:marBottom w:val="0"/>
      <w:divBdr>
        <w:top w:val="none" w:sz="0" w:space="0" w:color="auto"/>
        <w:left w:val="none" w:sz="0" w:space="0" w:color="auto"/>
        <w:bottom w:val="none" w:sz="0" w:space="0" w:color="auto"/>
        <w:right w:val="none" w:sz="0" w:space="0" w:color="auto"/>
      </w:divBdr>
      <w:divsChild>
        <w:div w:id="1275791848">
          <w:marLeft w:val="0"/>
          <w:marRight w:val="0"/>
          <w:marTop w:val="0"/>
          <w:marBottom w:val="0"/>
          <w:divBdr>
            <w:top w:val="none" w:sz="0" w:space="0" w:color="auto"/>
            <w:left w:val="none" w:sz="0" w:space="0" w:color="auto"/>
            <w:bottom w:val="none" w:sz="0" w:space="0" w:color="auto"/>
            <w:right w:val="none" w:sz="0" w:space="0" w:color="auto"/>
          </w:divBdr>
        </w:div>
        <w:div w:id="176118541">
          <w:marLeft w:val="0"/>
          <w:marRight w:val="0"/>
          <w:marTop w:val="0"/>
          <w:marBottom w:val="0"/>
          <w:divBdr>
            <w:top w:val="none" w:sz="0" w:space="0" w:color="auto"/>
            <w:left w:val="none" w:sz="0" w:space="0" w:color="auto"/>
            <w:bottom w:val="none" w:sz="0" w:space="0" w:color="auto"/>
            <w:right w:val="none" w:sz="0" w:space="0" w:color="auto"/>
          </w:divBdr>
        </w:div>
        <w:div w:id="876700772">
          <w:marLeft w:val="0"/>
          <w:marRight w:val="0"/>
          <w:marTop w:val="0"/>
          <w:marBottom w:val="0"/>
          <w:divBdr>
            <w:top w:val="none" w:sz="0" w:space="0" w:color="auto"/>
            <w:left w:val="none" w:sz="0" w:space="0" w:color="auto"/>
            <w:bottom w:val="none" w:sz="0" w:space="0" w:color="auto"/>
            <w:right w:val="none" w:sz="0" w:space="0" w:color="auto"/>
          </w:divBdr>
        </w:div>
        <w:div w:id="1716346108">
          <w:marLeft w:val="0"/>
          <w:marRight w:val="0"/>
          <w:marTop w:val="0"/>
          <w:marBottom w:val="0"/>
          <w:divBdr>
            <w:top w:val="none" w:sz="0" w:space="0" w:color="auto"/>
            <w:left w:val="none" w:sz="0" w:space="0" w:color="auto"/>
            <w:bottom w:val="none" w:sz="0" w:space="0" w:color="auto"/>
            <w:right w:val="none" w:sz="0" w:space="0" w:color="auto"/>
          </w:divBdr>
        </w:div>
        <w:div w:id="1424567177">
          <w:marLeft w:val="0"/>
          <w:marRight w:val="0"/>
          <w:marTop w:val="0"/>
          <w:marBottom w:val="0"/>
          <w:divBdr>
            <w:top w:val="none" w:sz="0" w:space="0" w:color="auto"/>
            <w:left w:val="none" w:sz="0" w:space="0" w:color="auto"/>
            <w:bottom w:val="none" w:sz="0" w:space="0" w:color="auto"/>
            <w:right w:val="none" w:sz="0" w:space="0" w:color="auto"/>
          </w:divBdr>
        </w:div>
        <w:div w:id="1080322749">
          <w:marLeft w:val="0"/>
          <w:marRight w:val="0"/>
          <w:marTop w:val="0"/>
          <w:marBottom w:val="0"/>
          <w:divBdr>
            <w:top w:val="none" w:sz="0" w:space="0" w:color="auto"/>
            <w:left w:val="none" w:sz="0" w:space="0" w:color="auto"/>
            <w:bottom w:val="none" w:sz="0" w:space="0" w:color="auto"/>
            <w:right w:val="none" w:sz="0" w:space="0" w:color="auto"/>
          </w:divBdr>
        </w:div>
        <w:div w:id="181164091">
          <w:marLeft w:val="0"/>
          <w:marRight w:val="0"/>
          <w:marTop w:val="0"/>
          <w:marBottom w:val="0"/>
          <w:divBdr>
            <w:top w:val="none" w:sz="0" w:space="0" w:color="auto"/>
            <w:left w:val="none" w:sz="0" w:space="0" w:color="auto"/>
            <w:bottom w:val="none" w:sz="0" w:space="0" w:color="auto"/>
            <w:right w:val="none" w:sz="0" w:space="0" w:color="auto"/>
          </w:divBdr>
        </w:div>
        <w:div w:id="1885094650">
          <w:marLeft w:val="0"/>
          <w:marRight w:val="0"/>
          <w:marTop w:val="0"/>
          <w:marBottom w:val="0"/>
          <w:divBdr>
            <w:top w:val="none" w:sz="0" w:space="0" w:color="auto"/>
            <w:left w:val="none" w:sz="0" w:space="0" w:color="auto"/>
            <w:bottom w:val="none" w:sz="0" w:space="0" w:color="auto"/>
            <w:right w:val="none" w:sz="0" w:space="0" w:color="auto"/>
          </w:divBdr>
        </w:div>
        <w:div w:id="439641623">
          <w:marLeft w:val="0"/>
          <w:marRight w:val="0"/>
          <w:marTop w:val="0"/>
          <w:marBottom w:val="0"/>
          <w:divBdr>
            <w:top w:val="none" w:sz="0" w:space="0" w:color="auto"/>
            <w:left w:val="none" w:sz="0" w:space="0" w:color="auto"/>
            <w:bottom w:val="none" w:sz="0" w:space="0" w:color="auto"/>
            <w:right w:val="none" w:sz="0" w:space="0" w:color="auto"/>
          </w:divBdr>
        </w:div>
        <w:div w:id="330760914">
          <w:marLeft w:val="0"/>
          <w:marRight w:val="0"/>
          <w:marTop w:val="0"/>
          <w:marBottom w:val="0"/>
          <w:divBdr>
            <w:top w:val="none" w:sz="0" w:space="0" w:color="auto"/>
            <w:left w:val="none" w:sz="0" w:space="0" w:color="auto"/>
            <w:bottom w:val="none" w:sz="0" w:space="0" w:color="auto"/>
            <w:right w:val="none" w:sz="0" w:space="0" w:color="auto"/>
          </w:divBdr>
        </w:div>
        <w:div w:id="933823010">
          <w:marLeft w:val="0"/>
          <w:marRight w:val="0"/>
          <w:marTop w:val="0"/>
          <w:marBottom w:val="0"/>
          <w:divBdr>
            <w:top w:val="none" w:sz="0" w:space="0" w:color="auto"/>
            <w:left w:val="none" w:sz="0" w:space="0" w:color="auto"/>
            <w:bottom w:val="none" w:sz="0" w:space="0" w:color="auto"/>
            <w:right w:val="none" w:sz="0" w:space="0" w:color="auto"/>
          </w:divBdr>
        </w:div>
        <w:div w:id="1691373882">
          <w:marLeft w:val="0"/>
          <w:marRight w:val="0"/>
          <w:marTop w:val="0"/>
          <w:marBottom w:val="0"/>
          <w:divBdr>
            <w:top w:val="none" w:sz="0" w:space="0" w:color="auto"/>
            <w:left w:val="none" w:sz="0" w:space="0" w:color="auto"/>
            <w:bottom w:val="none" w:sz="0" w:space="0" w:color="auto"/>
            <w:right w:val="none" w:sz="0" w:space="0" w:color="auto"/>
          </w:divBdr>
        </w:div>
        <w:div w:id="954753138">
          <w:marLeft w:val="0"/>
          <w:marRight w:val="0"/>
          <w:marTop w:val="0"/>
          <w:marBottom w:val="0"/>
          <w:divBdr>
            <w:top w:val="none" w:sz="0" w:space="0" w:color="auto"/>
            <w:left w:val="none" w:sz="0" w:space="0" w:color="auto"/>
            <w:bottom w:val="none" w:sz="0" w:space="0" w:color="auto"/>
            <w:right w:val="none" w:sz="0" w:space="0" w:color="auto"/>
          </w:divBdr>
        </w:div>
        <w:div w:id="561217255">
          <w:marLeft w:val="0"/>
          <w:marRight w:val="0"/>
          <w:marTop w:val="0"/>
          <w:marBottom w:val="0"/>
          <w:divBdr>
            <w:top w:val="none" w:sz="0" w:space="0" w:color="auto"/>
            <w:left w:val="none" w:sz="0" w:space="0" w:color="auto"/>
            <w:bottom w:val="none" w:sz="0" w:space="0" w:color="auto"/>
            <w:right w:val="none" w:sz="0" w:space="0" w:color="auto"/>
          </w:divBdr>
        </w:div>
        <w:div w:id="334915774">
          <w:marLeft w:val="0"/>
          <w:marRight w:val="0"/>
          <w:marTop w:val="0"/>
          <w:marBottom w:val="0"/>
          <w:divBdr>
            <w:top w:val="none" w:sz="0" w:space="0" w:color="auto"/>
            <w:left w:val="none" w:sz="0" w:space="0" w:color="auto"/>
            <w:bottom w:val="none" w:sz="0" w:space="0" w:color="auto"/>
            <w:right w:val="none" w:sz="0" w:space="0" w:color="auto"/>
          </w:divBdr>
        </w:div>
        <w:div w:id="1509177988">
          <w:marLeft w:val="0"/>
          <w:marRight w:val="0"/>
          <w:marTop w:val="0"/>
          <w:marBottom w:val="0"/>
          <w:divBdr>
            <w:top w:val="none" w:sz="0" w:space="0" w:color="auto"/>
            <w:left w:val="none" w:sz="0" w:space="0" w:color="auto"/>
            <w:bottom w:val="none" w:sz="0" w:space="0" w:color="auto"/>
            <w:right w:val="none" w:sz="0" w:space="0" w:color="auto"/>
          </w:divBdr>
        </w:div>
        <w:div w:id="1706708433">
          <w:marLeft w:val="0"/>
          <w:marRight w:val="0"/>
          <w:marTop w:val="0"/>
          <w:marBottom w:val="0"/>
          <w:divBdr>
            <w:top w:val="none" w:sz="0" w:space="0" w:color="auto"/>
            <w:left w:val="none" w:sz="0" w:space="0" w:color="auto"/>
            <w:bottom w:val="none" w:sz="0" w:space="0" w:color="auto"/>
            <w:right w:val="none" w:sz="0" w:space="0" w:color="auto"/>
          </w:divBdr>
        </w:div>
        <w:div w:id="2075737502">
          <w:marLeft w:val="0"/>
          <w:marRight w:val="0"/>
          <w:marTop w:val="0"/>
          <w:marBottom w:val="0"/>
          <w:divBdr>
            <w:top w:val="none" w:sz="0" w:space="0" w:color="auto"/>
            <w:left w:val="none" w:sz="0" w:space="0" w:color="auto"/>
            <w:bottom w:val="none" w:sz="0" w:space="0" w:color="auto"/>
            <w:right w:val="none" w:sz="0" w:space="0" w:color="auto"/>
          </w:divBdr>
        </w:div>
        <w:div w:id="2061786528">
          <w:marLeft w:val="0"/>
          <w:marRight w:val="0"/>
          <w:marTop w:val="0"/>
          <w:marBottom w:val="0"/>
          <w:divBdr>
            <w:top w:val="none" w:sz="0" w:space="0" w:color="auto"/>
            <w:left w:val="none" w:sz="0" w:space="0" w:color="auto"/>
            <w:bottom w:val="none" w:sz="0" w:space="0" w:color="auto"/>
            <w:right w:val="none" w:sz="0" w:space="0" w:color="auto"/>
          </w:divBdr>
        </w:div>
      </w:divsChild>
    </w:div>
    <w:div w:id="1988972497">
      <w:bodyDiv w:val="1"/>
      <w:marLeft w:val="0"/>
      <w:marRight w:val="0"/>
      <w:marTop w:val="0"/>
      <w:marBottom w:val="0"/>
      <w:divBdr>
        <w:top w:val="none" w:sz="0" w:space="0" w:color="auto"/>
        <w:left w:val="none" w:sz="0" w:space="0" w:color="auto"/>
        <w:bottom w:val="none" w:sz="0" w:space="0" w:color="auto"/>
        <w:right w:val="none" w:sz="0" w:space="0" w:color="auto"/>
      </w:divBdr>
    </w:div>
    <w:div w:id="2052535655">
      <w:bodyDiv w:val="1"/>
      <w:marLeft w:val="0"/>
      <w:marRight w:val="0"/>
      <w:marTop w:val="0"/>
      <w:marBottom w:val="0"/>
      <w:divBdr>
        <w:top w:val="none" w:sz="0" w:space="0" w:color="auto"/>
        <w:left w:val="none" w:sz="0" w:space="0" w:color="auto"/>
        <w:bottom w:val="none" w:sz="0" w:space="0" w:color="auto"/>
        <w:right w:val="none" w:sz="0" w:space="0" w:color="auto"/>
      </w:divBdr>
      <w:divsChild>
        <w:div w:id="914555293">
          <w:marLeft w:val="0"/>
          <w:marRight w:val="0"/>
          <w:marTop w:val="0"/>
          <w:marBottom w:val="0"/>
          <w:divBdr>
            <w:top w:val="none" w:sz="0" w:space="0" w:color="auto"/>
            <w:left w:val="none" w:sz="0" w:space="0" w:color="auto"/>
            <w:bottom w:val="none" w:sz="0" w:space="0" w:color="auto"/>
            <w:right w:val="none" w:sz="0" w:space="0" w:color="auto"/>
          </w:divBdr>
        </w:div>
        <w:div w:id="1873034542">
          <w:marLeft w:val="0"/>
          <w:marRight w:val="0"/>
          <w:marTop w:val="0"/>
          <w:marBottom w:val="0"/>
          <w:divBdr>
            <w:top w:val="none" w:sz="0" w:space="0" w:color="auto"/>
            <w:left w:val="none" w:sz="0" w:space="0" w:color="auto"/>
            <w:bottom w:val="none" w:sz="0" w:space="0" w:color="auto"/>
            <w:right w:val="none" w:sz="0" w:space="0" w:color="auto"/>
          </w:divBdr>
        </w:div>
        <w:div w:id="454834173">
          <w:marLeft w:val="0"/>
          <w:marRight w:val="0"/>
          <w:marTop w:val="0"/>
          <w:marBottom w:val="0"/>
          <w:divBdr>
            <w:top w:val="none" w:sz="0" w:space="0" w:color="auto"/>
            <w:left w:val="none" w:sz="0" w:space="0" w:color="auto"/>
            <w:bottom w:val="none" w:sz="0" w:space="0" w:color="auto"/>
            <w:right w:val="none" w:sz="0" w:space="0" w:color="auto"/>
          </w:divBdr>
        </w:div>
        <w:div w:id="139159092">
          <w:marLeft w:val="0"/>
          <w:marRight w:val="0"/>
          <w:marTop w:val="0"/>
          <w:marBottom w:val="0"/>
          <w:divBdr>
            <w:top w:val="none" w:sz="0" w:space="0" w:color="auto"/>
            <w:left w:val="none" w:sz="0" w:space="0" w:color="auto"/>
            <w:bottom w:val="none" w:sz="0" w:space="0" w:color="auto"/>
            <w:right w:val="none" w:sz="0" w:space="0" w:color="auto"/>
          </w:divBdr>
        </w:div>
        <w:div w:id="189877239">
          <w:marLeft w:val="0"/>
          <w:marRight w:val="0"/>
          <w:marTop w:val="0"/>
          <w:marBottom w:val="0"/>
          <w:divBdr>
            <w:top w:val="none" w:sz="0" w:space="0" w:color="auto"/>
            <w:left w:val="none" w:sz="0" w:space="0" w:color="auto"/>
            <w:bottom w:val="none" w:sz="0" w:space="0" w:color="auto"/>
            <w:right w:val="none" w:sz="0" w:space="0" w:color="auto"/>
          </w:divBdr>
        </w:div>
        <w:div w:id="1319190446">
          <w:marLeft w:val="0"/>
          <w:marRight w:val="0"/>
          <w:marTop w:val="0"/>
          <w:marBottom w:val="0"/>
          <w:divBdr>
            <w:top w:val="none" w:sz="0" w:space="0" w:color="auto"/>
            <w:left w:val="none" w:sz="0" w:space="0" w:color="auto"/>
            <w:bottom w:val="none" w:sz="0" w:space="0" w:color="auto"/>
            <w:right w:val="none" w:sz="0" w:space="0" w:color="auto"/>
          </w:divBdr>
        </w:div>
        <w:div w:id="561676063">
          <w:marLeft w:val="0"/>
          <w:marRight w:val="0"/>
          <w:marTop w:val="0"/>
          <w:marBottom w:val="0"/>
          <w:divBdr>
            <w:top w:val="none" w:sz="0" w:space="0" w:color="auto"/>
            <w:left w:val="none" w:sz="0" w:space="0" w:color="auto"/>
            <w:bottom w:val="none" w:sz="0" w:space="0" w:color="auto"/>
            <w:right w:val="none" w:sz="0" w:space="0" w:color="auto"/>
          </w:divBdr>
        </w:div>
        <w:div w:id="1745181710">
          <w:marLeft w:val="0"/>
          <w:marRight w:val="0"/>
          <w:marTop w:val="0"/>
          <w:marBottom w:val="0"/>
          <w:divBdr>
            <w:top w:val="none" w:sz="0" w:space="0" w:color="auto"/>
            <w:left w:val="none" w:sz="0" w:space="0" w:color="auto"/>
            <w:bottom w:val="none" w:sz="0" w:space="0" w:color="auto"/>
            <w:right w:val="none" w:sz="0" w:space="0" w:color="auto"/>
          </w:divBdr>
        </w:div>
        <w:div w:id="838930764">
          <w:marLeft w:val="0"/>
          <w:marRight w:val="0"/>
          <w:marTop w:val="0"/>
          <w:marBottom w:val="0"/>
          <w:divBdr>
            <w:top w:val="none" w:sz="0" w:space="0" w:color="auto"/>
            <w:left w:val="none" w:sz="0" w:space="0" w:color="auto"/>
            <w:bottom w:val="none" w:sz="0" w:space="0" w:color="auto"/>
            <w:right w:val="none" w:sz="0" w:space="0" w:color="auto"/>
          </w:divBdr>
        </w:div>
        <w:div w:id="462776746">
          <w:marLeft w:val="0"/>
          <w:marRight w:val="0"/>
          <w:marTop w:val="0"/>
          <w:marBottom w:val="0"/>
          <w:divBdr>
            <w:top w:val="none" w:sz="0" w:space="0" w:color="auto"/>
            <w:left w:val="none" w:sz="0" w:space="0" w:color="auto"/>
            <w:bottom w:val="none" w:sz="0" w:space="0" w:color="auto"/>
            <w:right w:val="none" w:sz="0" w:space="0" w:color="auto"/>
          </w:divBdr>
        </w:div>
        <w:div w:id="955795491">
          <w:marLeft w:val="0"/>
          <w:marRight w:val="0"/>
          <w:marTop w:val="0"/>
          <w:marBottom w:val="0"/>
          <w:divBdr>
            <w:top w:val="none" w:sz="0" w:space="0" w:color="auto"/>
            <w:left w:val="none" w:sz="0" w:space="0" w:color="auto"/>
            <w:bottom w:val="none" w:sz="0" w:space="0" w:color="auto"/>
            <w:right w:val="none" w:sz="0" w:space="0" w:color="auto"/>
          </w:divBdr>
        </w:div>
        <w:div w:id="1947106208">
          <w:marLeft w:val="0"/>
          <w:marRight w:val="0"/>
          <w:marTop w:val="0"/>
          <w:marBottom w:val="0"/>
          <w:divBdr>
            <w:top w:val="none" w:sz="0" w:space="0" w:color="auto"/>
            <w:left w:val="none" w:sz="0" w:space="0" w:color="auto"/>
            <w:bottom w:val="none" w:sz="0" w:space="0" w:color="auto"/>
            <w:right w:val="none" w:sz="0" w:space="0" w:color="auto"/>
          </w:divBdr>
        </w:div>
        <w:div w:id="1713113105">
          <w:marLeft w:val="0"/>
          <w:marRight w:val="0"/>
          <w:marTop w:val="0"/>
          <w:marBottom w:val="0"/>
          <w:divBdr>
            <w:top w:val="none" w:sz="0" w:space="0" w:color="auto"/>
            <w:left w:val="none" w:sz="0" w:space="0" w:color="auto"/>
            <w:bottom w:val="none" w:sz="0" w:space="0" w:color="auto"/>
            <w:right w:val="none" w:sz="0" w:space="0" w:color="auto"/>
          </w:divBdr>
        </w:div>
        <w:div w:id="1839346290">
          <w:marLeft w:val="0"/>
          <w:marRight w:val="0"/>
          <w:marTop w:val="0"/>
          <w:marBottom w:val="0"/>
          <w:divBdr>
            <w:top w:val="none" w:sz="0" w:space="0" w:color="auto"/>
            <w:left w:val="none" w:sz="0" w:space="0" w:color="auto"/>
            <w:bottom w:val="none" w:sz="0" w:space="0" w:color="auto"/>
            <w:right w:val="none" w:sz="0" w:space="0" w:color="auto"/>
          </w:divBdr>
        </w:div>
        <w:div w:id="1549027285">
          <w:marLeft w:val="0"/>
          <w:marRight w:val="0"/>
          <w:marTop w:val="0"/>
          <w:marBottom w:val="0"/>
          <w:divBdr>
            <w:top w:val="none" w:sz="0" w:space="0" w:color="auto"/>
            <w:left w:val="none" w:sz="0" w:space="0" w:color="auto"/>
            <w:bottom w:val="none" w:sz="0" w:space="0" w:color="auto"/>
            <w:right w:val="none" w:sz="0" w:space="0" w:color="auto"/>
          </w:divBdr>
        </w:div>
        <w:div w:id="1630937073">
          <w:marLeft w:val="0"/>
          <w:marRight w:val="0"/>
          <w:marTop w:val="0"/>
          <w:marBottom w:val="0"/>
          <w:divBdr>
            <w:top w:val="none" w:sz="0" w:space="0" w:color="auto"/>
            <w:left w:val="none" w:sz="0" w:space="0" w:color="auto"/>
            <w:bottom w:val="none" w:sz="0" w:space="0" w:color="auto"/>
            <w:right w:val="none" w:sz="0" w:space="0" w:color="auto"/>
          </w:divBdr>
        </w:div>
        <w:div w:id="35550296">
          <w:marLeft w:val="0"/>
          <w:marRight w:val="0"/>
          <w:marTop w:val="0"/>
          <w:marBottom w:val="0"/>
          <w:divBdr>
            <w:top w:val="none" w:sz="0" w:space="0" w:color="auto"/>
            <w:left w:val="none" w:sz="0" w:space="0" w:color="auto"/>
            <w:bottom w:val="none" w:sz="0" w:space="0" w:color="auto"/>
            <w:right w:val="none" w:sz="0" w:space="0" w:color="auto"/>
          </w:divBdr>
        </w:div>
        <w:div w:id="162478740">
          <w:marLeft w:val="0"/>
          <w:marRight w:val="0"/>
          <w:marTop w:val="0"/>
          <w:marBottom w:val="0"/>
          <w:divBdr>
            <w:top w:val="none" w:sz="0" w:space="0" w:color="auto"/>
            <w:left w:val="none" w:sz="0" w:space="0" w:color="auto"/>
            <w:bottom w:val="none" w:sz="0" w:space="0" w:color="auto"/>
            <w:right w:val="none" w:sz="0" w:space="0" w:color="auto"/>
          </w:divBdr>
        </w:div>
        <w:div w:id="1411730854">
          <w:marLeft w:val="0"/>
          <w:marRight w:val="0"/>
          <w:marTop w:val="0"/>
          <w:marBottom w:val="0"/>
          <w:divBdr>
            <w:top w:val="none" w:sz="0" w:space="0" w:color="auto"/>
            <w:left w:val="none" w:sz="0" w:space="0" w:color="auto"/>
            <w:bottom w:val="none" w:sz="0" w:space="0" w:color="auto"/>
            <w:right w:val="none" w:sz="0" w:space="0" w:color="auto"/>
          </w:divBdr>
        </w:div>
      </w:divsChild>
    </w:div>
    <w:div w:id="21300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standard.no/fagomrader/parker-og-grontanlegg/norsk-standard-for-verdivurdering-av-trar--ns-3846/" TargetMode="External"/><Relationship Id="rId26" Type="http://schemas.openxmlformats.org/officeDocument/2006/relationships/header" Target="header4.xml"/><Relationship Id="rId39" Type="http://schemas.openxmlformats.org/officeDocument/2006/relationships/footer" Target="footer9.xml"/><Relationship Id="rId21" Type="http://schemas.openxmlformats.org/officeDocument/2006/relationships/header" Target="header2.xm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svarsbygg.no/no/om-oss1/for-leverandorer/kontraktsbestemmelser/" TargetMode="External"/><Relationship Id="rId20" Type="http://schemas.openxmlformats.org/officeDocument/2006/relationships/footer" Target="footer1.xml"/><Relationship Id="rId29" Type="http://schemas.openxmlformats.org/officeDocument/2006/relationships/footer" Target="footer5.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varsbygg.no/no/om-oss/for-leverandorer/kontraktsbestemmelser/" TargetMode="External"/><Relationship Id="rId24" Type="http://schemas.openxmlformats.org/officeDocument/2006/relationships/header" Target="header3.xml"/><Relationship Id="rId32" Type="http://schemas.openxmlformats.org/officeDocument/2006/relationships/footer" Target="footer8.xml"/><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3.svg"/><Relationship Id="rId28" Type="http://schemas.openxmlformats.org/officeDocument/2006/relationships/footer" Target="footer4.xm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2.png"/><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footer" Target="footer2.xml"/><Relationship Id="rId33" Type="http://schemas.openxmlformats.org/officeDocument/2006/relationships/image" Target="media/image4.png"/><Relationship Id="rId38"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dkjenner xmlns="832f98cf-9a3a-4064-94fb-2de816b2185d">
      <UserInfo>
        <DisplayName>Puhr, Maria</DisplayName>
        <AccountId>3201</AccountId>
        <AccountType/>
      </UserInfo>
    </Godkjenner>
    <a9609aba33374f40a540ac1810b218ad xmlns="832f98cf-9a3a-4064-94fb-2de816b2185d">
      <Terms xmlns="http://schemas.microsoft.com/office/infopath/2007/PartnerControls">
        <TermInfo xmlns="http://schemas.microsoft.com/office/infopath/2007/PartnerControls">
          <TermName xmlns="http://schemas.microsoft.com/office/infopath/2007/PartnerControls">NS 8405</TermName>
          <TermId xmlns="http://schemas.microsoft.com/office/infopath/2007/PartnerControls">66508b15-1b17-4722-93e6-2b91e9fe8f4a</TermId>
        </TermInfo>
      </Terms>
    </a9609aba33374f40a540ac1810b218ad>
    <TaxCatchAll xmlns="832f98cf-9a3a-4064-94fb-2de816b2185d">
      <Value>53</Value>
      <Value>9</Value>
      <Value>127</Value>
    </TaxCatchAll>
    <Revisjonsansvarlig xmlns="e3f2b36b-5ed3-4ab2-a68c-a7fe585c2bab">
      <UserInfo>
        <DisplayName>Ingeberg, Martine Cecilie Ildstad</DisplayName>
        <AccountId>2542</AccountId>
        <AccountType/>
      </UserInfo>
    </Revisjonsansvarlig>
    <l18fc729754d4921abcb412b310266ea xmlns="832f98cf-9a3a-4064-94fb-2de816b2185d">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3ee3e023-ff54-411c-8b87-30620316b60e</TermId>
        </TermInfo>
      </Terms>
    </l18fc729754d4921abcb412b310266ea>
    <SourceVersion xmlns="e3f2b36b-5ed3-4ab2-a68c-a7fe585c2bab">32.0</SourceVersion>
    <Revisjonsdato xmlns="http://schemas.microsoft.com/sharepoint/v3">2023-11-13T00:00:00+00:00</Revisjonsdato>
    <DLCPolicyLabelClientValue xmlns="e3f2b36b-5ed3-4ab2-a68c-a7fe585c2bab">FBKS-51-2837
{_UIVersionString}</DLCPolicyLabelClientValue>
    <RevideresInnenDato xmlns="832f98cf-9a3a-4064-94fb-2de816b2185d">2023-12-13T00:00:00+00:00</RevideresInnenDato>
    <Godkjent_x0020_dato xmlns="832f98cf-9a3a-4064-94fb-2de816b2185d">2022-12-13T00:00:00+00:00</Godkjent_x0020_dato>
    <Sortering xmlns="832f98cf-9a3a-4064-94fb-2de816b2185d">0011</Sortering>
    <RevisjonKopiTil xmlns="e3f2b36b-5ed3-4ab2-a68c-a7fe585c2bab">
      <UserInfo>
        <DisplayName/>
        <AccountId xsi:nil="true"/>
        <AccountType/>
      </UserInfo>
    </RevisjonKopiTil>
    <Godkjent_x0020_av xmlns="832f98cf-9a3a-4064-94fb-2de816b2185d">
      <UserInfo>
        <DisplayName>Puhr, Maria</DisplayName>
        <AccountId>3201</AccountId>
        <AccountType/>
      </UserInfo>
    </Godkjent_x0020_av>
    <DLCPolicyLabelLock xmlns="e3f2b36b-5ed3-4ab2-a68c-a7fe585c2bab" xsi:nil="true"/>
    <OriginalDocumentID xmlns="e3f2b36b-5ed3-4ab2-a68c-a7fe585c2bab">FBKS-51-2837</OriginalDocumentID>
    <_dlc_DocId xmlns="832f98cf-9a3a-4064-94fb-2de816b2185d">FBKS-51-2837</_dlc_DocId>
    <_dlc_DocIdUrl xmlns="832f98cf-9a3a-4064-94fb-2de816b2185d">
      <Url>http://kvalitetssystem.forsvarsbygg.local/_layouts/DocIdRedir.aspx?ID=FBKS-51-2837</Url>
      <Description>FBKS-51-2837</Description>
    </_dlc_DocIdUrl>
    <DLCPolicyLabelValue xmlns="e3f2b36b-5ed3-4ab2-a68c-a7fe585c2bab">FBKS-51-2837
32.0</DLCPolicyLabelVal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D071AAFF79264488AD7AA53A299F10B" ma:contentTypeVersion="16" ma:contentTypeDescription="Opprett et nytt dokument." ma:contentTypeScope="" ma:versionID="3d7995f0efd5c57ef91eb1f438371be9">
  <xsd:schema xmlns:xsd="http://www.w3.org/2001/XMLSchema" xmlns:xs="http://www.w3.org/2001/XMLSchema" xmlns:p="http://schemas.microsoft.com/office/2006/metadata/properties" xmlns:ns3="2b82dd02-36c4-495c-b219-85d9e6041c0a" xmlns:ns4="424f637b-8dbc-43aa-be61-3459e3e80782" targetNamespace="http://schemas.microsoft.com/office/2006/metadata/properties" ma:root="true" ma:fieldsID="22d8d30ebc8835f74625a04d7cf9d1c2" ns3:_="" ns4:_="">
    <xsd:import namespace="2b82dd02-36c4-495c-b219-85d9e6041c0a"/>
    <xsd:import namespace="424f637b-8dbc-43aa-be61-3459e3e807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2dd02-36c4-495c-b219-85d9e6041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f637b-8dbc-43aa-be61-3459e3e807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1BE22-A672-43BB-B9DD-7B3D54C8287B}">
  <ds:schemaRefs>
    <ds:schemaRef ds:uri="http://schemas.microsoft.com/office/2006/metadata/properties"/>
    <ds:schemaRef ds:uri="http://schemas.microsoft.com/office/infopath/2007/PartnerControls"/>
    <ds:schemaRef ds:uri="832f98cf-9a3a-4064-94fb-2de816b2185d"/>
    <ds:schemaRef ds:uri="e3f2b36b-5ed3-4ab2-a68c-a7fe585c2bab"/>
    <ds:schemaRef ds:uri="http://schemas.microsoft.com/sharepoint/v3"/>
  </ds:schemaRefs>
</ds:datastoreItem>
</file>

<file path=customXml/itemProps2.xml><?xml version="1.0" encoding="utf-8"?>
<ds:datastoreItem xmlns:ds="http://schemas.openxmlformats.org/officeDocument/2006/customXml" ds:itemID="{67D852F6-BD65-44E3-8B4F-BE23B08285E5}">
  <ds:schemaRefs>
    <ds:schemaRef ds:uri="http://schemas.openxmlformats.org/officeDocument/2006/bibliography"/>
  </ds:schemaRefs>
</ds:datastoreItem>
</file>

<file path=customXml/itemProps3.xml><?xml version="1.0" encoding="utf-8"?>
<ds:datastoreItem xmlns:ds="http://schemas.openxmlformats.org/officeDocument/2006/customXml" ds:itemID="{57DEDBB9-AEE7-4BB5-BC77-83A0A118954C}">
  <ds:schemaRefs>
    <ds:schemaRef ds:uri="http://schemas.microsoft.com/sharepoint/v3/contenttype/forms"/>
  </ds:schemaRefs>
</ds:datastoreItem>
</file>

<file path=customXml/itemProps4.xml><?xml version="1.0" encoding="utf-8"?>
<ds:datastoreItem xmlns:ds="http://schemas.openxmlformats.org/officeDocument/2006/customXml" ds:itemID="{14A27077-4A7F-4A25-9FBC-040265DC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2dd02-36c4-495c-b219-85d9e6041c0a"/>
    <ds:schemaRef ds:uri="424f637b-8dbc-43aa-be61-3459e3e80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12750</Words>
  <Characters>67580</Characters>
  <Application>Microsoft Office Word</Application>
  <DocSecurity>0</DocSecurity>
  <Lines>563</Lines>
  <Paragraphs>160</Paragraphs>
  <ScaleCrop>false</ScaleCrop>
  <HeadingPairs>
    <vt:vector size="2" baseType="variant">
      <vt:variant>
        <vt:lpstr>Tittel</vt:lpstr>
      </vt:variant>
      <vt:variant>
        <vt:i4>1</vt:i4>
      </vt:variant>
    </vt:vector>
  </HeadingPairs>
  <TitlesOfParts>
    <vt:vector size="1" baseType="lpstr">
      <vt:lpstr>Del II - Kontraktsbestemmelser NS 8405</vt:lpstr>
    </vt:vector>
  </TitlesOfParts>
  <Company>FOKAM</Company>
  <LinksUpToDate>false</LinksUpToDate>
  <CharactersWithSpaces>80170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II - Kontraktsbestemmelser NS 8405</dc:title>
  <dc:subject>FOMAL</dc:subject>
  <dc:creator>FOKAM</dc:creator>
  <cp:lastModifiedBy>Bones, Thomas</cp:lastModifiedBy>
  <cp:revision>9</cp:revision>
  <cp:lastPrinted>2012-09-04T07:42:00Z</cp:lastPrinted>
  <dcterms:created xsi:type="dcterms:W3CDTF">2025-09-03T04:42:00Z</dcterms:created>
  <dcterms:modified xsi:type="dcterms:W3CDTF">2025-09-23T10:00:00Z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ring">
    <vt:lpwstr>Ugradert</vt:lpwstr>
  </property>
  <property fmtid="{D5CDD505-2E9C-101B-9397-08002B2CF9AE}" pid="3" name="Tjenestebrev">
    <vt:lpwstr>Skriv</vt:lpwstr>
  </property>
  <property fmtid="{D5CDD505-2E9C-101B-9397-08002B2CF9AE}" pid="4" name="Underskrift">
    <vt:lpwstr/>
  </property>
  <property fmtid="{D5CDD505-2E9C-101B-9397-08002B2CF9AE}" pid="5" name="Språk">
    <vt:lpwstr>NORSK</vt:lpwstr>
  </property>
  <property fmtid="{D5CDD505-2E9C-101B-9397-08002B2CF9AE}" pid="6" name="Avdeling">
    <vt:lpwstr>VSHSB</vt:lpwstr>
  </property>
  <property fmtid="{D5CDD505-2E9C-101B-9397-08002B2CF9AE}" pid="7" name="ContentTypeId">
    <vt:lpwstr>0x010100CD071AAFF79264488AD7AA53A299F10B</vt:lpwstr>
  </property>
  <property fmtid="{D5CDD505-2E9C-101B-9397-08002B2CF9AE}" pid="8" name="a483dc853f0e480abfb8031e5d82c911">
    <vt:lpwstr>Skal benyttes|2952ae88-8c4c-42ae-b6ca-618af796a1e1</vt:lpwstr>
  </property>
  <property fmtid="{D5CDD505-2E9C-101B-9397-08002B2CF9AE}" pid="9" name="_dlc_DocIdItemGuid">
    <vt:lpwstr>490bbd9a-b368-4504-a96f-d30707e88826</vt:lpwstr>
  </property>
  <property fmtid="{D5CDD505-2E9C-101B-9397-08002B2CF9AE}" pid="10" name="Type dokument">
    <vt:lpwstr>53;#Mal|3ee3e023-ff54-411c-8b87-30620316b60e</vt:lpwstr>
  </property>
  <property fmtid="{D5CDD505-2E9C-101B-9397-08002B2CF9AE}" pid="11" name="Kjerneprosesser1">
    <vt:lpwstr>127;#NS 8405|66508b15-1b17-4722-93e6-2b91e9fe8f4a</vt:lpwstr>
  </property>
  <property fmtid="{D5CDD505-2E9C-101B-9397-08002B2CF9AE}" pid="12" name="Type_x0020_innhold">
    <vt:lpwstr>9;#Skal benyttes|2952ae88-8c4c-42ae-b6ca-618af796a1e1</vt:lpwstr>
  </property>
  <property fmtid="{D5CDD505-2E9C-101B-9397-08002B2CF9AE}" pid="13" name="Type innhold">
    <vt:lpwstr>9;#Skal benyttes|2952ae88-8c4c-42ae-b6ca-618af796a1e1</vt:lpwstr>
  </property>
</Properties>
</file>